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B2C" w:rsidRDefault="00215537">
      <w:pPr>
        <w:keepNext/>
        <w:pBdr>
          <w:top w:val="nil"/>
          <w:left w:val="nil"/>
          <w:bottom w:val="nil"/>
          <w:right w:val="nil"/>
          <w:between w:val="nil"/>
        </w:pBdr>
        <w:rPr>
          <w:b/>
          <w:color w:val="000000"/>
          <w:sz w:val="28"/>
          <w:szCs w:val="28"/>
        </w:rPr>
      </w:pPr>
      <w:r>
        <w:rPr>
          <w:b/>
          <w:color w:val="000000"/>
          <w:sz w:val="28"/>
          <w:szCs w:val="28"/>
        </w:rPr>
        <w:t xml:space="preserve">                                                         </w:t>
      </w:r>
    </w:p>
    <w:p w:rsidR="00472B2C" w:rsidRDefault="00215537">
      <w:pPr>
        <w:keepNext/>
        <w:pBdr>
          <w:top w:val="nil"/>
          <w:left w:val="nil"/>
          <w:bottom w:val="nil"/>
          <w:right w:val="nil"/>
          <w:between w:val="nil"/>
        </w:pBdr>
        <w:rPr>
          <w:b/>
          <w:color w:val="000000"/>
          <w:sz w:val="36"/>
          <w:szCs w:val="36"/>
        </w:rPr>
      </w:pPr>
      <w:r>
        <w:rPr>
          <w:b/>
          <w:noProof/>
          <w:color w:val="000000"/>
          <w:sz w:val="28"/>
          <w:szCs w:val="28"/>
        </w:rPr>
        <w:drawing>
          <wp:inline distT="0" distB="0" distL="114300" distR="114300">
            <wp:extent cx="780415" cy="90932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780415" cy="909320"/>
                    </a:xfrm>
                    <a:prstGeom prst="rect">
                      <a:avLst/>
                    </a:prstGeom>
                    <a:ln/>
                  </pic:spPr>
                </pic:pic>
              </a:graphicData>
            </a:graphic>
          </wp:inline>
        </w:drawing>
      </w:r>
      <w:r>
        <w:rPr>
          <w:b/>
          <w:color w:val="000000"/>
          <w:sz w:val="36"/>
          <w:szCs w:val="36"/>
        </w:rPr>
        <w:t>Obec Čerín, Čerín 11, 974 01 Banská Bystrica</w:t>
      </w: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tabs>
          <w:tab w:val="center" w:pos="4536"/>
          <w:tab w:val="right" w:pos="9072"/>
        </w:tabs>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215537">
      <w:pPr>
        <w:pBdr>
          <w:top w:val="nil"/>
          <w:left w:val="nil"/>
          <w:bottom w:val="nil"/>
          <w:right w:val="nil"/>
          <w:between w:val="nil"/>
        </w:pBdr>
        <w:jc w:val="center"/>
        <w:rPr>
          <w:color w:val="000000"/>
          <w:sz w:val="48"/>
          <w:szCs w:val="48"/>
        </w:rPr>
      </w:pPr>
      <w:r>
        <w:rPr>
          <w:b/>
          <w:color w:val="000000"/>
          <w:sz w:val="48"/>
          <w:szCs w:val="48"/>
        </w:rPr>
        <w:t>VÝROČNÁ SPRÁVA</w:t>
      </w:r>
    </w:p>
    <w:p w:rsidR="00472B2C" w:rsidRDefault="00215537">
      <w:pPr>
        <w:keepNext/>
        <w:pBdr>
          <w:top w:val="nil"/>
          <w:left w:val="nil"/>
          <w:bottom w:val="nil"/>
          <w:right w:val="nil"/>
          <w:between w:val="nil"/>
        </w:pBdr>
        <w:jc w:val="center"/>
        <w:rPr>
          <w:b/>
          <w:color w:val="000000"/>
          <w:sz w:val="48"/>
          <w:szCs w:val="48"/>
        </w:rPr>
      </w:pPr>
      <w:r>
        <w:rPr>
          <w:b/>
          <w:color w:val="000000"/>
          <w:sz w:val="48"/>
          <w:szCs w:val="48"/>
        </w:rPr>
        <w:t>OBCE  ČERÍN</w:t>
      </w:r>
    </w:p>
    <w:p w:rsidR="00472B2C" w:rsidRDefault="00215537">
      <w:pPr>
        <w:pBdr>
          <w:top w:val="nil"/>
          <w:left w:val="nil"/>
          <w:bottom w:val="nil"/>
          <w:right w:val="nil"/>
          <w:between w:val="nil"/>
        </w:pBdr>
        <w:jc w:val="center"/>
        <w:rPr>
          <w:color w:val="000000"/>
          <w:sz w:val="48"/>
          <w:szCs w:val="48"/>
        </w:rPr>
      </w:pPr>
      <w:r>
        <w:rPr>
          <w:b/>
          <w:color w:val="000000"/>
          <w:sz w:val="48"/>
          <w:szCs w:val="48"/>
        </w:rPr>
        <w:t>za rok 201</w:t>
      </w:r>
      <w:r w:rsidR="00402224">
        <w:rPr>
          <w:b/>
          <w:color w:val="000000"/>
          <w:sz w:val="48"/>
          <w:szCs w:val="48"/>
        </w:rPr>
        <w:t>9</w:t>
      </w: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215537">
      <w:pPr>
        <w:pBdr>
          <w:top w:val="nil"/>
          <w:left w:val="nil"/>
          <w:bottom w:val="nil"/>
          <w:right w:val="nil"/>
          <w:between w:val="nil"/>
        </w:pBdr>
        <w:jc w:val="both"/>
        <w:rPr>
          <w:color w:val="000000"/>
          <w:sz w:val="24"/>
          <w:szCs w:val="24"/>
        </w:rPr>
      </w:pPr>
      <w:r>
        <w:rPr>
          <w:color w:val="000000"/>
          <w:sz w:val="24"/>
          <w:szCs w:val="24"/>
        </w:rPr>
        <w:t xml:space="preserve">                                                                                                    </w:t>
      </w: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02224">
      <w:pPr>
        <w:keepNext/>
        <w:pBdr>
          <w:top w:val="nil"/>
          <w:left w:val="nil"/>
          <w:bottom w:val="nil"/>
          <w:right w:val="nil"/>
          <w:between w:val="nil"/>
        </w:pBdr>
        <w:jc w:val="center"/>
        <w:rPr>
          <w:color w:val="000000"/>
          <w:sz w:val="24"/>
          <w:szCs w:val="24"/>
        </w:rPr>
      </w:pPr>
      <w:r>
        <w:rPr>
          <w:color w:val="000000"/>
          <w:sz w:val="24"/>
          <w:szCs w:val="24"/>
        </w:rPr>
        <w:t>Čerín, máj 2020</w:t>
      </w:r>
    </w:p>
    <w:p w:rsidR="00472B2C" w:rsidRDefault="00215537">
      <w:pPr>
        <w:pBdr>
          <w:top w:val="nil"/>
          <w:left w:val="nil"/>
          <w:bottom w:val="nil"/>
          <w:right w:val="nil"/>
          <w:between w:val="nil"/>
        </w:pBdr>
        <w:rPr>
          <w:color w:val="000000"/>
          <w:sz w:val="24"/>
          <w:szCs w:val="24"/>
        </w:rPr>
      </w:pPr>
      <w:r>
        <w:rPr>
          <w:b/>
          <w:color w:val="000000"/>
          <w:sz w:val="24"/>
          <w:szCs w:val="24"/>
        </w:rPr>
        <w:t>___________________________________________________________________________</w:t>
      </w: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jc w:val="center"/>
        <w:rPr>
          <w:color w:val="FF0000"/>
          <w:sz w:val="24"/>
          <w:szCs w:val="24"/>
        </w:rPr>
      </w:pPr>
    </w:p>
    <w:p w:rsidR="00472B2C" w:rsidRDefault="00472B2C">
      <w:pPr>
        <w:pBdr>
          <w:top w:val="nil"/>
          <w:left w:val="nil"/>
          <w:bottom w:val="nil"/>
          <w:right w:val="nil"/>
          <w:between w:val="nil"/>
        </w:pBdr>
        <w:jc w:val="center"/>
        <w:rPr>
          <w:color w:val="FF0000"/>
          <w:sz w:val="24"/>
          <w:szCs w:val="24"/>
        </w:rPr>
      </w:pPr>
    </w:p>
    <w:p w:rsidR="00472B2C" w:rsidRDefault="00472B2C" w:rsidP="004F02D3">
      <w:pPr>
        <w:pBdr>
          <w:top w:val="nil"/>
          <w:left w:val="nil"/>
          <w:bottom w:val="nil"/>
          <w:right w:val="nil"/>
          <w:between w:val="nil"/>
        </w:pBdr>
        <w:jc w:val="center"/>
        <w:rPr>
          <w:color w:val="FF0000"/>
          <w:sz w:val="24"/>
          <w:szCs w:val="24"/>
        </w:rPr>
      </w:pPr>
    </w:p>
    <w:p w:rsidR="00472B2C" w:rsidRDefault="00472B2C" w:rsidP="004F02D3">
      <w:pPr>
        <w:pBdr>
          <w:top w:val="nil"/>
          <w:left w:val="nil"/>
          <w:bottom w:val="nil"/>
          <w:right w:val="nil"/>
          <w:between w:val="nil"/>
        </w:pBdr>
        <w:rPr>
          <w:color w:val="000000"/>
          <w:sz w:val="24"/>
          <w:szCs w:val="24"/>
        </w:rPr>
      </w:pPr>
    </w:p>
    <w:p w:rsidR="00472B2C" w:rsidRDefault="00215537" w:rsidP="004F02D3">
      <w:pPr>
        <w:pBdr>
          <w:top w:val="nil"/>
          <w:left w:val="nil"/>
          <w:bottom w:val="nil"/>
          <w:right w:val="nil"/>
          <w:between w:val="nil"/>
        </w:pBdr>
        <w:rPr>
          <w:color w:val="000000"/>
          <w:sz w:val="24"/>
          <w:szCs w:val="24"/>
        </w:rPr>
      </w:pPr>
      <w:r>
        <w:rPr>
          <w:b/>
          <w:noProof/>
          <w:color w:val="000000"/>
          <w:sz w:val="24"/>
          <w:szCs w:val="24"/>
        </w:rPr>
        <w:drawing>
          <wp:inline distT="0" distB="0" distL="114300" distR="114300">
            <wp:extent cx="11125200" cy="7416800"/>
            <wp:effectExtent l="0" t="0" r="0" b="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11125200" cy="7416800"/>
                    </a:xfrm>
                    <a:prstGeom prst="rect">
                      <a:avLst/>
                    </a:prstGeom>
                    <a:ln/>
                  </pic:spPr>
                </pic:pic>
              </a:graphicData>
            </a:graphic>
          </wp:inline>
        </w:drawing>
      </w:r>
    </w:p>
    <w:p w:rsidR="00472B2C" w:rsidRDefault="00472B2C" w:rsidP="004F02D3">
      <w:pPr>
        <w:pBdr>
          <w:top w:val="nil"/>
          <w:left w:val="nil"/>
          <w:bottom w:val="nil"/>
          <w:right w:val="nil"/>
          <w:between w:val="nil"/>
        </w:pBdr>
        <w:rPr>
          <w:color w:val="000000"/>
          <w:sz w:val="24"/>
          <w:szCs w:val="24"/>
        </w:rPr>
      </w:pPr>
    </w:p>
    <w:p w:rsidR="00472B2C" w:rsidRDefault="00472B2C" w:rsidP="004F02D3">
      <w:pPr>
        <w:pBdr>
          <w:top w:val="nil"/>
          <w:left w:val="nil"/>
          <w:bottom w:val="nil"/>
          <w:right w:val="nil"/>
          <w:between w:val="nil"/>
        </w:pBdr>
        <w:rPr>
          <w:color w:val="000000"/>
          <w:sz w:val="24"/>
          <w:szCs w:val="24"/>
        </w:rPr>
      </w:pPr>
    </w:p>
    <w:p w:rsidR="00472B2C" w:rsidRDefault="00472B2C" w:rsidP="004F02D3">
      <w:pPr>
        <w:pBdr>
          <w:top w:val="nil"/>
          <w:left w:val="nil"/>
          <w:bottom w:val="nil"/>
          <w:right w:val="nil"/>
          <w:between w:val="nil"/>
        </w:pBdr>
        <w:rPr>
          <w:color w:val="000000"/>
          <w:sz w:val="24"/>
          <w:szCs w:val="24"/>
        </w:rPr>
      </w:pPr>
    </w:p>
    <w:p w:rsidR="00472B2C" w:rsidRDefault="00472B2C" w:rsidP="004F02D3">
      <w:pPr>
        <w:pBdr>
          <w:top w:val="nil"/>
          <w:left w:val="nil"/>
          <w:bottom w:val="nil"/>
          <w:right w:val="nil"/>
          <w:between w:val="nil"/>
        </w:pBdr>
        <w:rPr>
          <w:color w:val="000000"/>
          <w:sz w:val="24"/>
          <w:szCs w:val="24"/>
        </w:rPr>
      </w:pPr>
    </w:p>
    <w:p w:rsidR="00472B2C" w:rsidRDefault="00472B2C" w:rsidP="004F02D3">
      <w:pPr>
        <w:pBdr>
          <w:top w:val="nil"/>
          <w:left w:val="nil"/>
          <w:bottom w:val="nil"/>
          <w:right w:val="nil"/>
          <w:between w:val="nil"/>
        </w:pBdr>
        <w:rPr>
          <w:color w:val="000000"/>
          <w:sz w:val="24"/>
          <w:szCs w:val="24"/>
        </w:rPr>
      </w:pPr>
    </w:p>
    <w:p w:rsidR="00472B2C" w:rsidRDefault="00472B2C" w:rsidP="004F02D3">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215537">
      <w:pPr>
        <w:pBdr>
          <w:top w:val="nil"/>
          <w:left w:val="nil"/>
          <w:bottom w:val="nil"/>
          <w:right w:val="nil"/>
          <w:between w:val="nil"/>
        </w:pBdr>
        <w:rPr>
          <w:color w:val="000000"/>
          <w:sz w:val="24"/>
          <w:szCs w:val="24"/>
        </w:rPr>
      </w:pPr>
      <w:r>
        <w:rPr>
          <w:b/>
          <w:color w:val="000000"/>
          <w:sz w:val="24"/>
          <w:szCs w:val="24"/>
        </w:rPr>
        <w:t xml:space="preserve">Obsah: </w:t>
      </w:r>
    </w:p>
    <w:p w:rsidR="00472B2C" w:rsidRDefault="00472B2C">
      <w:pPr>
        <w:pBdr>
          <w:top w:val="nil"/>
          <w:left w:val="nil"/>
          <w:bottom w:val="nil"/>
          <w:right w:val="nil"/>
          <w:between w:val="nil"/>
        </w:pBdr>
        <w:rPr>
          <w:color w:val="000000"/>
          <w:sz w:val="24"/>
          <w:szCs w:val="24"/>
        </w:rPr>
      </w:pPr>
    </w:p>
    <w:p w:rsidR="00472B2C" w:rsidRDefault="00215537">
      <w:pPr>
        <w:numPr>
          <w:ilvl w:val="0"/>
          <w:numId w:val="2"/>
        </w:numPr>
        <w:pBdr>
          <w:top w:val="nil"/>
          <w:left w:val="nil"/>
          <w:bottom w:val="nil"/>
          <w:right w:val="nil"/>
          <w:between w:val="nil"/>
        </w:pBdr>
        <w:rPr>
          <w:color w:val="000000"/>
          <w:sz w:val="24"/>
          <w:szCs w:val="24"/>
        </w:rPr>
      </w:pPr>
      <w:r>
        <w:rPr>
          <w:b/>
          <w:color w:val="000000"/>
          <w:sz w:val="24"/>
          <w:szCs w:val="24"/>
        </w:rPr>
        <w:t>Úvod</w:t>
      </w:r>
    </w:p>
    <w:p w:rsidR="00472B2C" w:rsidRDefault="00215537">
      <w:pPr>
        <w:pBdr>
          <w:top w:val="nil"/>
          <w:left w:val="nil"/>
          <w:bottom w:val="nil"/>
          <w:right w:val="nil"/>
          <w:between w:val="nil"/>
        </w:pBdr>
        <w:ind w:left="720"/>
        <w:rPr>
          <w:color w:val="000000"/>
          <w:sz w:val="24"/>
          <w:szCs w:val="24"/>
        </w:rPr>
      </w:pPr>
      <w:r>
        <w:rPr>
          <w:b/>
          <w:color w:val="000000"/>
          <w:sz w:val="24"/>
          <w:szCs w:val="24"/>
        </w:rPr>
        <w:t>1.1. Úvodné slová starostu obce</w:t>
      </w:r>
    </w:p>
    <w:p w:rsidR="00472B2C" w:rsidRDefault="00215537">
      <w:pPr>
        <w:pBdr>
          <w:top w:val="nil"/>
          <w:left w:val="nil"/>
          <w:bottom w:val="nil"/>
          <w:right w:val="nil"/>
          <w:between w:val="nil"/>
        </w:pBdr>
        <w:ind w:left="720"/>
        <w:rPr>
          <w:color w:val="000000"/>
          <w:sz w:val="24"/>
          <w:szCs w:val="24"/>
        </w:rPr>
      </w:pPr>
      <w:r>
        <w:rPr>
          <w:b/>
          <w:color w:val="000000"/>
          <w:sz w:val="24"/>
          <w:szCs w:val="24"/>
        </w:rPr>
        <w:t>1.2. Poslanie, vízie, ciele</w:t>
      </w:r>
    </w:p>
    <w:p w:rsidR="00472B2C" w:rsidRDefault="00215537">
      <w:pPr>
        <w:numPr>
          <w:ilvl w:val="0"/>
          <w:numId w:val="2"/>
        </w:numPr>
        <w:pBdr>
          <w:top w:val="nil"/>
          <w:left w:val="nil"/>
          <w:bottom w:val="nil"/>
          <w:right w:val="nil"/>
          <w:between w:val="nil"/>
        </w:pBdr>
        <w:rPr>
          <w:color w:val="000000"/>
          <w:sz w:val="24"/>
          <w:szCs w:val="24"/>
        </w:rPr>
      </w:pPr>
      <w:r>
        <w:rPr>
          <w:b/>
          <w:color w:val="000000"/>
          <w:sz w:val="24"/>
          <w:szCs w:val="24"/>
        </w:rPr>
        <w:t>ZÁKLADNÁ  CHARAKTERISTIKA OBCE ČERÍN</w:t>
      </w:r>
    </w:p>
    <w:p w:rsidR="00472B2C" w:rsidRDefault="00215537">
      <w:pPr>
        <w:pBdr>
          <w:top w:val="nil"/>
          <w:left w:val="nil"/>
          <w:bottom w:val="nil"/>
          <w:right w:val="nil"/>
          <w:between w:val="nil"/>
        </w:pBdr>
        <w:ind w:left="720"/>
        <w:rPr>
          <w:color w:val="000000"/>
          <w:sz w:val="24"/>
          <w:szCs w:val="24"/>
        </w:rPr>
      </w:pPr>
      <w:r>
        <w:rPr>
          <w:b/>
          <w:color w:val="000000"/>
          <w:sz w:val="24"/>
          <w:szCs w:val="24"/>
        </w:rPr>
        <w:t>2.1.     Geografické údaje</w:t>
      </w:r>
    </w:p>
    <w:p w:rsidR="00472B2C" w:rsidRDefault="00215537">
      <w:pPr>
        <w:pBdr>
          <w:top w:val="nil"/>
          <w:left w:val="nil"/>
          <w:bottom w:val="nil"/>
          <w:right w:val="nil"/>
          <w:between w:val="nil"/>
        </w:pBdr>
        <w:rPr>
          <w:color w:val="000000"/>
          <w:sz w:val="24"/>
          <w:szCs w:val="24"/>
        </w:rPr>
      </w:pPr>
      <w:r>
        <w:rPr>
          <w:color w:val="000000"/>
          <w:sz w:val="24"/>
          <w:szCs w:val="24"/>
        </w:rPr>
        <w:t xml:space="preserve">            2.1.1    Katastrálne územie Čerín</w:t>
      </w:r>
    </w:p>
    <w:p w:rsidR="00472B2C" w:rsidRDefault="00215537">
      <w:pPr>
        <w:pBdr>
          <w:top w:val="nil"/>
          <w:left w:val="nil"/>
          <w:bottom w:val="nil"/>
          <w:right w:val="nil"/>
          <w:between w:val="nil"/>
        </w:pBdr>
        <w:ind w:left="720"/>
        <w:rPr>
          <w:color w:val="000000"/>
          <w:sz w:val="24"/>
          <w:szCs w:val="24"/>
        </w:rPr>
      </w:pPr>
      <w:r>
        <w:rPr>
          <w:color w:val="000000"/>
          <w:sz w:val="24"/>
          <w:szCs w:val="24"/>
        </w:rPr>
        <w:t>2.1.2    Katastrálne územie Čačín</w:t>
      </w:r>
    </w:p>
    <w:p w:rsidR="00472B2C" w:rsidRDefault="00215537">
      <w:pPr>
        <w:pBdr>
          <w:top w:val="nil"/>
          <w:left w:val="nil"/>
          <w:bottom w:val="nil"/>
          <w:right w:val="nil"/>
          <w:between w:val="nil"/>
        </w:pBdr>
        <w:ind w:left="720"/>
        <w:rPr>
          <w:color w:val="000000"/>
          <w:sz w:val="24"/>
          <w:szCs w:val="24"/>
        </w:rPr>
      </w:pPr>
      <w:r>
        <w:rPr>
          <w:b/>
          <w:color w:val="000000"/>
          <w:sz w:val="24"/>
          <w:szCs w:val="24"/>
        </w:rPr>
        <w:t xml:space="preserve">2.2. </w:t>
      </w:r>
      <w:r>
        <w:rPr>
          <w:color w:val="000000"/>
          <w:sz w:val="24"/>
          <w:szCs w:val="24"/>
        </w:rPr>
        <w:t xml:space="preserve">    </w:t>
      </w:r>
      <w:r>
        <w:rPr>
          <w:b/>
          <w:color w:val="000000"/>
          <w:sz w:val="24"/>
          <w:szCs w:val="24"/>
        </w:rPr>
        <w:t>Demografické údaje</w:t>
      </w:r>
    </w:p>
    <w:p w:rsidR="00472B2C" w:rsidRDefault="00215537">
      <w:pPr>
        <w:pBdr>
          <w:top w:val="nil"/>
          <w:left w:val="nil"/>
          <w:bottom w:val="nil"/>
          <w:right w:val="nil"/>
          <w:between w:val="nil"/>
        </w:pBdr>
        <w:rPr>
          <w:color w:val="000000"/>
          <w:sz w:val="24"/>
          <w:szCs w:val="24"/>
        </w:rPr>
      </w:pPr>
      <w:r>
        <w:rPr>
          <w:b/>
          <w:color w:val="000000"/>
          <w:sz w:val="24"/>
          <w:szCs w:val="24"/>
        </w:rPr>
        <w:t xml:space="preserve">            2.3.     História Čerína a Čačína – spojenie obcí</w:t>
      </w:r>
    </w:p>
    <w:p w:rsidR="00472B2C" w:rsidRDefault="00215537">
      <w:pPr>
        <w:pBdr>
          <w:top w:val="nil"/>
          <w:left w:val="nil"/>
          <w:bottom w:val="nil"/>
          <w:right w:val="nil"/>
          <w:between w:val="nil"/>
        </w:pBdr>
        <w:ind w:left="501"/>
        <w:rPr>
          <w:color w:val="000000"/>
          <w:sz w:val="24"/>
          <w:szCs w:val="24"/>
        </w:rPr>
      </w:pPr>
      <w:r>
        <w:rPr>
          <w:b/>
          <w:color w:val="000000"/>
          <w:sz w:val="24"/>
          <w:szCs w:val="24"/>
        </w:rPr>
        <w:t xml:space="preserve">   2.4.      Rozvoj obce</w:t>
      </w:r>
    </w:p>
    <w:p w:rsidR="00472B2C" w:rsidRDefault="00215537">
      <w:pPr>
        <w:pBdr>
          <w:top w:val="nil"/>
          <w:left w:val="nil"/>
          <w:bottom w:val="nil"/>
          <w:right w:val="nil"/>
          <w:between w:val="nil"/>
        </w:pBdr>
        <w:ind w:left="567"/>
        <w:rPr>
          <w:color w:val="000000"/>
          <w:sz w:val="24"/>
          <w:szCs w:val="24"/>
        </w:rPr>
      </w:pPr>
      <w:r>
        <w:rPr>
          <w:b/>
          <w:color w:val="000000"/>
          <w:sz w:val="24"/>
          <w:szCs w:val="24"/>
        </w:rPr>
        <w:t xml:space="preserve">  </w:t>
      </w:r>
      <w:r>
        <w:rPr>
          <w:color w:val="000000"/>
          <w:sz w:val="24"/>
          <w:szCs w:val="24"/>
        </w:rPr>
        <w:t>2.4.1    Obdobie 1946 – 1976</w:t>
      </w:r>
    </w:p>
    <w:p w:rsidR="00472B2C" w:rsidRDefault="00215537">
      <w:pPr>
        <w:pBdr>
          <w:top w:val="nil"/>
          <w:left w:val="nil"/>
          <w:bottom w:val="nil"/>
          <w:right w:val="nil"/>
          <w:between w:val="nil"/>
        </w:pBdr>
        <w:ind w:left="567"/>
        <w:rPr>
          <w:color w:val="000000"/>
          <w:sz w:val="24"/>
          <w:szCs w:val="24"/>
        </w:rPr>
      </w:pPr>
      <w:r>
        <w:rPr>
          <w:color w:val="000000"/>
          <w:sz w:val="24"/>
          <w:szCs w:val="24"/>
        </w:rPr>
        <w:t xml:space="preserve">  2.4.2    Obdobie 1976 – 2002 </w:t>
      </w:r>
    </w:p>
    <w:p w:rsidR="00472B2C" w:rsidRDefault="00215537">
      <w:pPr>
        <w:pBdr>
          <w:top w:val="nil"/>
          <w:left w:val="nil"/>
          <w:bottom w:val="nil"/>
          <w:right w:val="nil"/>
          <w:between w:val="nil"/>
        </w:pBdr>
        <w:ind w:left="567"/>
        <w:rPr>
          <w:color w:val="000000"/>
          <w:sz w:val="24"/>
          <w:szCs w:val="24"/>
        </w:rPr>
      </w:pPr>
      <w:r>
        <w:rPr>
          <w:color w:val="000000"/>
          <w:sz w:val="24"/>
          <w:szCs w:val="24"/>
        </w:rPr>
        <w:t xml:space="preserve">  2.4.3    Obdobie  2002 – 2014</w:t>
      </w:r>
    </w:p>
    <w:p w:rsidR="00472B2C" w:rsidRDefault="00215537">
      <w:pPr>
        <w:pBdr>
          <w:top w:val="nil"/>
          <w:left w:val="nil"/>
          <w:bottom w:val="nil"/>
          <w:right w:val="nil"/>
          <w:between w:val="nil"/>
        </w:pBdr>
        <w:ind w:left="567"/>
        <w:rPr>
          <w:color w:val="000000"/>
          <w:sz w:val="24"/>
          <w:szCs w:val="24"/>
        </w:rPr>
      </w:pPr>
      <w:r>
        <w:rPr>
          <w:color w:val="000000"/>
          <w:sz w:val="24"/>
          <w:szCs w:val="24"/>
        </w:rPr>
        <w:t xml:space="preserve">  2.4.4    Roky 2015 – 201</w:t>
      </w:r>
      <w:r w:rsidR="00E75985">
        <w:rPr>
          <w:color w:val="000000"/>
          <w:sz w:val="24"/>
          <w:szCs w:val="24"/>
        </w:rPr>
        <w:t>8</w:t>
      </w:r>
    </w:p>
    <w:p w:rsidR="00472B2C" w:rsidRDefault="00215537">
      <w:pPr>
        <w:pBdr>
          <w:top w:val="nil"/>
          <w:left w:val="nil"/>
          <w:bottom w:val="nil"/>
          <w:right w:val="nil"/>
          <w:between w:val="nil"/>
        </w:pBdr>
        <w:ind w:left="567"/>
        <w:rPr>
          <w:color w:val="000000"/>
          <w:sz w:val="24"/>
          <w:szCs w:val="24"/>
        </w:rPr>
      </w:pPr>
      <w:r>
        <w:rPr>
          <w:color w:val="000000"/>
          <w:sz w:val="24"/>
          <w:szCs w:val="24"/>
        </w:rPr>
        <w:t xml:space="preserve">  2.4.5    Rok 201</w:t>
      </w:r>
      <w:r w:rsidR="00E75985">
        <w:rPr>
          <w:color w:val="000000"/>
          <w:sz w:val="24"/>
          <w:szCs w:val="24"/>
        </w:rPr>
        <w:t>9</w:t>
      </w:r>
    </w:p>
    <w:p w:rsidR="00472B2C" w:rsidRDefault="00215537">
      <w:pPr>
        <w:pBdr>
          <w:top w:val="nil"/>
          <w:left w:val="nil"/>
          <w:bottom w:val="nil"/>
          <w:right w:val="nil"/>
          <w:between w:val="nil"/>
        </w:pBdr>
        <w:ind w:left="567"/>
        <w:rPr>
          <w:color w:val="000000"/>
          <w:sz w:val="24"/>
          <w:szCs w:val="24"/>
        </w:rPr>
      </w:pPr>
      <w:r>
        <w:rPr>
          <w:color w:val="000000"/>
          <w:sz w:val="24"/>
          <w:szCs w:val="24"/>
        </w:rPr>
        <w:t xml:space="preserve">  </w:t>
      </w:r>
      <w:r>
        <w:rPr>
          <w:b/>
          <w:color w:val="000000"/>
          <w:sz w:val="24"/>
          <w:szCs w:val="24"/>
        </w:rPr>
        <w:t>2.5.      Symboly obce</w:t>
      </w:r>
    </w:p>
    <w:p w:rsidR="00472B2C" w:rsidRDefault="00215537">
      <w:pPr>
        <w:pBdr>
          <w:top w:val="nil"/>
          <w:left w:val="nil"/>
          <w:bottom w:val="nil"/>
          <w:right w:val="nil"/>
          <w:between w:val="nil"/>
        </w:pBdr>
        <w:ind w:left="567"/>
        <w:rPr>
          <w:color w:val="000000"/>
          <w:sz w:val="24"/>
          <w:szCs w:val="24"/>
        </w:rPr>
      </w:pPr>
      <w:r>
        <w:rPr>
          <w:b/>
          <w:color w:val="000000"/>
          <w:sz w:val="24"/>
          <w:szCs w:val="24"/>
        </w:rPr>
        <w:t xml:space="preserve">  2.6.      Identifikačné údaje obce </w:t>
      </w:r>
    </w:p>
    <w:p w:rsidR="00472B2C" w:rsidRDefault="00215537">
      <w:pPr>
        <w:pBdr>
          <w:top w:val="nil"/>
          <w:left w:val="nil"/>
          <w:bottom w:val="nil"/>
          <w:right w:val="nil"/>
          <w:between w:val="nil"/>
        </w:pBdr>
        <w:ind w:left="567"/>
        <w:rPr>
          <w:color w:val="000000"/>
          <w:sz w:val="24"/>
          <w:szCs w:val="24"/>
        </w:rPr>
      </w:pPr>
      <w:r>
        <w:rPr>
          <w:b/>
          <w:color w:val="000000"/>
          <w:sz w:val="24"/>
          <w:szCs w:val="24"/>
        </w:rPr>
        <w:t xml:space="preserve">  2.7.      Starosta obce</w:t>
      </w:r>
    </w:p>
    <w:p w:rsidR="00472B2C" w:rsidRDefault="00215537">
      <w:pPr>
        <w:pBdr>
          <w:top w:val="nil"/>
          <w:left w:val="nil"/>
          <w:bottom w:val="nil"/>
          <w:right w:val="nil"/>
          <w:between w:val="nil"/>
        </w:pBdr>
        <w:ind w:left="567"/>
        <w:rPr>
          <w:color w:val="000000"/>
          <w:sz w:val="24"/>
          <w:szCs w:val="24"/>
        </w:rPr>
      </w:pPr>
      <w:r>
        <w:rPr>
          <w:b/>
          <w:color w:val="000000"/>
          <w:sz w:val="24"/>
          <w:szCs w:val="24"/>
        </w:rPr>
        <w:t xml:space="preserve">  2.8.      Obecné zastupiteľstvo</w:t>
      </w:r>
    </w:p>
    <w:p w:rsidR="00472B2C" w:rsidRDefault="00215537">
      <w:pPr>
        <w:pBdr>
          <w:top w:val="nil"/>
          <w:left w:val="nil"/>
          <w:bottom w:val="nil"/>
          <w:right w:val="nil"/>
          <w:between w:val="nil"/>
        </w:pBdr>
        <w:ind w:left="567"/>
        <w:rPr>
          <w:color w:val="000000"/>
          <w:sz w:val="24"/>
          <w:szCs w:val="24"/>
        </w:rPr>
      </w:pPr>
      <w:r>
        <w:rPr>
          <w:b/>
          <w:color w:val="000000"/>
          <w:sz w:val="24"/>
          <w:szCs w:val="24"/>
        </w:rPr>
        <w:t xml:space="preserve">  2.9.      Organizačná štruktúra, zamestnanci obce v roku 201</w:t>
      </w:r>
      <w:r w:rsidR="00B44A6C">
        <w:rPr>
          <w:b/>
          <w:color w:val="000000"/>
          <w:sz w:val="24"/>
          <w:szCs w:val="24"/>
        </w:rPr>
        <w:t>9</w:t>
      </w:r>
    </w:p>
    <w:p w:rsidR="00472B2C" w:rsidRDefault="00215537">
      <w:pPr>
        <w:pBdr>
          <w:top w:val="nil"/>
          <w:left w:val="nil"/>
          <w:bottom w:val="nil"/>
          <w:right w:val="nil"/>
          <w:between w:val="nil"/>
        </w:pBdr>
        <w:ind w:left="567"/>
        <w:rPr>
          <w:color w:val="000000"/>
          <w:sz w:val="24"/>
          <w:szCs w:val="24"/>
        </w:rPr>
      </w:pPr>
      <w:r>
        <w:rPr>
          <w:b/>
          <w:color w:val="000000"/>
          <w:sz w:val="24"/>
          <w:szCs w:val="24"/>
        </w:rPr>
        <w:t xml:space="preserve">  2.10.    Občianska vybavenosť a organizácie v obci</w:t>
      </w:r>
    </w:p>
    <w:p w:rsidR="00472B2C" w:rsidRDefault="00215537">
      <w:pPr>
        <w:pBdr>
          <w:top w:val="nil"/>
          <w:left w:val="nil"/>
          <w:bottom w:val="nil"/>
          <w:right w:val="nil"/>
          <w:between w:val="nil"/>
        </w:pBdr>
        <w:rPr>
          <w:color w:val="000000"/>
          <w:sz w:val="24"/>
          <w:szCs w:val="24"/>
        </w:rPr>
      </w:pPr>
      <w:r>
        <w:rPr>
          <w:b/>
          <w:color w:val="000000"/>
          <w:sz w:val="24"/>
          <w:szCs w:val="24"/>
        </w:rPr>
        <w:t xml:space="preserve">     3.   EKONOMICKÉ  ÚDAJE</w:t>
      </w:r>
    </w:p>
    <w:p w:rsidR="00472B2C" w:rsidRDefault="00215537">
      <w:pPr>
        <w:pBdr>
          <w:top w:val="nil"/>
          <w:left w:val="nil"/>
          <w:bottom w:val="nil"/>
          <w:right w:val="nil"/>
          <w:between w:val="nil"/>
        </w:pBdr>
        <w:ind w:left="360"/>
        <w:rPr>
          <w:color w:val="000000"/>
          <w:sz w:val="24"/>
          <w:szCs w:val="24"/>
        </w:rPr>
      </w:pPr>
      <w:r>
        <w:rPr>
          <w:b/>
          <w:color w:val="000000"/>
          <w:sz w:val="24"/>
          <w:szCs w:val="24"/>
        </w:rPr>
        <w:t xml:space="preserve">      3.</w:t>
      </w:r>
      <w:r w:rsidR="00E75985">
        <w:rPr>
          <w:b/>
          <w:color w:val="000000"/>
          <w:sz w:val="24"/>
          <w:szCs w:val="24"/>
        </w:rPr>
        <w:t>1.     Rozpočet obce na rok 2019</w:t>
      </w:r>
      <w:r>
        <w:rPr>
          <w:b/>
          <w:color w:val="000000"/>
          <w:sz w:val="24"/>
          <w:szCs w:val="24"/>
        </w:rPr>
        <w:t xml:space="preserve"> a jeho plnenie</w:t>
      </w:r>
    </w:p>
    <w:p w:rsidR="00472B2C" w:rsidRDefault="00215537">
      <w:pPr>
        <w:pBdr>
          <w:top w:val="nil"/>
          <w:left w:val="nil"/>
          <w:bottom w:val="nil"/>
          <w:right w:val="nil"/>
          <w:between w:val="nil"/>
        </w:pBdr>
        <w:rPr>
          <w:color w:val="000000"/>
          <w:sz w:val="24"/>
          <w:szCs w:val="24"/>
        </w:rPr>
      </w:pPr>
      <w:r>
        <w:rPr>
          <w:b/>
          <w:color w:val="000000"/>
          <w:sz w:val="24"/>
          <w:szCs w:val="24"/>
        </w:rPr>
        <w:t xml:space="preserve">            </w:t>
      </w:r>
      <w:r>
        <w:rPr>
          <w:color w:val="000000"/>
          <w:sz w:val="24"/>
          <w:szCs w:val="24"/>
        </w:rPr>
        <w:t xml:space="preserve">3.1.1   </w:t>
      </w:r>
      <w:r w:rsidR="00E75985">
        <w:rPr>
          <w:color w:val="000000"/>
          <w:sz w:val="24"/>
          <w:szCs w:val="24"/>
        </w:rPr>
        <w:t>Úpravy rozpočtu obce v roku 2019</w:t>
      </w:r>
    </w:p>
    <w:p w:rsidR="00472B2C" w:rsidRDefault="00215537">
      <w:pPr>
        <w:pBdr>
          <w:top w:val="nil"/>
          <w:left w:val="nil"/>
          <w:bottom w:val="nil"/>
          <w:right w:val="nil"/>
          <w:between w:val="nil"/>
        </w:pBdr>
        <w:ind w:left="720"/>
        <w:rPr>
          <w:color w:val="000000"/>
          <w:sz w:val="24"/>
          <w:szCs w:val="24"/>
        </w:rPr>
      </w:pPr>
      <w:r>
        <w:rPr>
          <w:color w:val="000000"/>
          <w:sz w:val="24"/>
          <w:szCs w:val="24"/>
        </w:rPr>
        <w:t>3.1.3   Rozbor plnenia príjmov</w:t>
      </w:r>
    </w:p>
    <w:p w:rsidR="00472B2C" w:rsidRDefault="00215537">
      <w:pPr>
        <w:pBdr>
          <w:top w:val="nil"/>
          <w:left w:val="nil"/>
          <w:bottom w:val="nil"/>
          <w:right w:val="nil"/>
          <w:between w:val="nil"/>
        </w:pBdr>
        <w:ind w:left="720"/>
        <w:rPr>
          <w:color w:val="000000"/>
          <w:sz w:val="24"/>
          <w:szCs w:val="24"/>
        </w:rPr>
      </w:pPr>
      <w:r>
        <w:rPr>
          <w:color w:val="000000"/>
          <w:sz w:val="24"/>
          <w:szCs w:val="24"/>
        </w:rPr>
        <w:t>3.1.4.   Rozbor plnenia výdavkov</w:t>
      </w:r>
    </w:p>
    <w:p w:rsidR="00472B2C" w:rsidRDefault="00215537">
      <w:pPr>
        <w:pBdr>
          <w:top w:val="nil"/>
          <w:left w:val="nil"/>
          <w:bottom w:val="nil"/>
          <w:right w:val="nil"/>
          <w:between w:val="nil"/>
        </w:pBdr>
        <w:ind w:left="720"/>
        <w:rPr>
          <w:color w:val="000000"/>
          <w:sz w:val="24"/>
          <w:szCs w:val="24"/>
        </w:rPr>
      </w:pPr>
      <w:r>
        <w:rPr>
          <w:b/>
          <w:color w:val="000000"/>
          <w:sz w:val="24"/>
          <w:szCs w:val="24"/>
        </w:rPr>
        <w:t>3.2.     Vysporiadanie rozpo</w:t>
      </w:r>
      <w:r w:rsidR="00E75985">
        <w:rPr>
          <w:b/>
          <w:color w:val="000000"/>
          <w:sz w:val="24"/>
          <w:szCs w:val="24"/>
        </w:rPr>
        <w:t>čtového hospodárenia za rok 2019</w:t>
      </w:r>
    </w:p>
    <w:p w:rsidR="00472B2C" w:rsidRDefault="00215537">
      <w:pPr>
        <w:numPr>
          <w:ilvl w:val="0"/>
          <w:numId w:val="13"/>
        </w:numPr>
        <w:pBdr>
          <w:top w:val="nil"/>
          <w:left w:val="nil"/>
          <w:bottom w:val="nil"/>
          <w:right w:val="nil"/>
          <w:between w:val="nil"/>
        </w:pBdr>
        <w:rPr>
          <w:color w:val="000000"/>
          <w:sz w:val="24"/>
          <w:szCs w:val="24"/>
        </w:rPr>
      </w:pPr>
      <w:r>
        <w:rPr>
          <w:b/>
          <w:color w:val="000000"/>
          <w:sz w:val="24"/>
          <w:szCs w:val="24"/>
        </w:rPr>
        <w:t>HOSPODÁRENIE  OBCE</w:t>
      </w:r>
    </w:p>
    <w:p w:rsidR="00472B2C" w:rsidRDefault="00215537">
      <w:pPr>
        <w:pBdr>
          <w:top w:val="nil"/>
          <w:left w:val="nil"/>
          <w:bottom w:val="nil"/>
          <w:right w:val="nil"/>
          <w:between w:val="nil"/>
        </w:pBdr>
        <w:rPr>
          <w:color w:val="000000"/>
          <w:sz w:val="24"/>
          <w:szCs w:val="24"/>
        </w:rPr>
      </w:pPr>
      <w:r>
        <w:rPr>
          <w:b/>
          <w:color w:val="000000"/>
          <w:sz w:val="24"/>
          <w:szCs w:val="24"/>
        </w:rPr>
        <w:t xml:space="preserve">            4.1.     Bilancia aktív a pasív</w:t>
      </w:r>
    </w:p>
    <w:p w:rsidR="00472B2C" w:rsidRDefault="00215537">
      <w:pPr>
        <w:pBdr>
          <w:top w:val="nil"/>
          <w:left w:val="nil"/>
          <w:bottom w:val="nil"/>
          <w:right w:val="nil"/>
          <w:between w:val="nil"/>
        </w:pBdr>
        <w:rPr>
          <w:color w:val="000000"/>
          <w:sz w:val="24"/>
          <w:szCs w:val="24"/>
        </w:rPr>
      </w:pPr>
      <w:r>
        <w:rPr>
          <w:b/>
          <w:color w:val="000000"/>
          <w:sz w:val="24"/>
          <w:szCs w:val="24"/>
        </w:rPr>
        <w:t xml:space="preserve">            4.2.      Účtovný v</w:t>
      </w:r>
      <w:r w:rsidR="00E75985">
        <w:rPr>
          <w:b/>
          <w:color w:val="000000"/>
          <w:sz w:val="24"/>
          <w:szCs w:val="24"/>
        </w:rPr>
        <w:t>ýsledok hospodárenia za rok 2019</w:t>
      </w:r>
    </w:p>
    <w:p w:rsidR="00472B2C" w:rsidRDefault="00215537">
      <w:pPr>
        <w:numPr>
          <w:ilvl w:val="0"/>
          <w:numId w:val="12"/>
        </w:numPr>
        <w:pBdr>
          <w:top w:val="nil"/>
          <w:left w:val="nil"/>
          <w:bottom w:val="nil"/>
          <w:right w:val="nil"/>
          <w:between w:val="nil"/>
        </w:pBdr>
        <w:rPr>
          <w:color w:val="000000"/>
          <w:sz w:val="24"/>
          <w:szCs w:val="24"/>
        </w:rPr>
      </w:pPr>
      <w:r>
        <w:rPr>
          <w:b/>
          <w:color w:val="000000"/>
          <w:sz w:val="24"/>
          <w:szCs w:val="24"/>
        </w:rPr>
        <w:t xml:space="preserve"> PREJEDNANIE A SCHVÁLENIE  ZÁVEREČNÉHO  ÚČTU  ZA ROK 201</w:t>
      </w:r>
      <w:r w:rsidR="00E75985">
        <w:rPr>
          <w:b/>
          <w:color w:val="000000"/>
          <w:sz w:val="24"/>
          <w:szCs w:val="24"/>
        </w:rPr>
        <w:t>9</w:t>
      </w:r>
    </w:p>
    <w:p w:rsidR="00472B2C" w:rsidRDefault="00215537">
      <w:pPr>
        <w:pBdr>
          <w:top w:val="nil"/>
          <w:left w:val="nil"/>
          <w:bottom w:val="nil"/>
          <w:right w:val="nil"/>
          <w:between w:val="nil"/>
        </w:pBdr>
        <w:ind w:left="360"/>
        <w:rPr>
          <w:color w:val="000000"/>
          <w:sz w:val="24"/>
          <w:szCs w:val="24"/>
        </w:rPr>
      </w:pPr>
      <w:r>
        <w:rPr>
          <w:b/>
          <w:color w:val="000000"/>
          <w:sz w:val="24"/>
          <w:szCs w:val="24"/>
        </w:rPr>
        <w:t xml:space="preserve">      5.1.      Návrh záverečného účtu </w:t>
      </w:r>
    </w:p>
    <w:p w:rsidR="00472B2C" w:rsidRDefault="00215537">
      <w:pPr>
        <w:pBdr>
          <w:top w:val="nil"/>
          <w:left w:val="nil"/>
          <w:bottom w:val="nil"/>
          <w:right w:val="nil"/>
          <w:between w:val="nil"/>
        </w:pBdr>
        <w:ind w:left="360"/>
        <w:rPr>
          <w:color w:val="000000"/>
          <w:sz w:val="24"/>
          <w:szCs w:val="24"/>
        </w:rPr>
      </w:pPr>
      <w:r>
        <w:rPr>
          <w:b/>
          <w:color w:val="000000"/>
          <w:sz w:val="24"/>
          <w:szCs w:val="24"/>
        </w:rPr>
        <w:t xml:space="preserve">      4.2.      Schválenie záverečného účtu  za rok 201</w:t>
      </w:r>
      <w:r w:rsidR="00E75985">
        <w:rPr>
          <w:b/>
          <w:color w:val="000000"/>
          <w:sz w:val="24"/>
          <w:szCs w:val="24"/>
        </w:rPr>
        <w:t>9</w:t>
      </w:r>
    </w:p>
    <w:p w:rsidR="00472B2C" w:rsidRDefault="00215537">
      <w:pPr>
        <w:pBdr>
          <w:top w:val="nil"/>
          <w:left w:val="nil"/>
          <w:bottom w:val="nil"/>
          <w:right w:val="nil"/>
          <w:between w:val="nil"/>
        </w:pBdr>
        <w:ind w:left="360"/>
        <w:rPr>
          <w:color w:val="000000"/>
          <w:sz w:val="24"/>
          <w:szCs w:val="24"/>
        </w:rPr>
      </w:pPr>
      <w:r>
        <w:rPr>
          <w:b/>
          <w:color w:val="000000"/>
          <w:sz w:val="24"/>
          <w:szCs w:val="24"/>
        </w:rPr>
        <w:t>6.   UDALOSTI OSOBITNÉHO  VÝZNAMU, KTORÉ  NASTALI  PO</w:t>
      </w:r>
    </w:p>
    <w:p w:rsidR="00472B2C" w:rsidRDefault="00215537">
      <w:pPr>
        <w:pBdr>
          <w:top w:val="nil"/>
          <w:left w:val="nil"/>
          <w:bottom w:val="nil"/>
          <w:right w:val="nil"/>
          <w:between w:val="nil"/>
        </w:pBdr>
        <w:ind w:left="360"/>
        <w:rPr>
          <w:color w:val="000000"/>
          <w:sz w:val="24"/>
          <w:szCs w:val="24"/>
        </w:rPr>
      </w:pPr>
      <w:r>
        <w:rPr>
          <w:b/>
          <w:color w:val="000000"/>
          <w:sz w:val="24"/>
          <w:szCs w:val="24"/>
        </w:rPr>
        <w:t xml:space="preserve">      SKONČENÍ  ÚČTOVNÉHO  OBDOBIA</w:t>
      </w:r>
    </w:p>
    <w:p w:rsidR="00472B2C" w:rsidRDefault="00215537" w:rsidP="00DB01AC">
      <w:pPr>
        <w:numPr>
          <w:ilvl w:val="0"/>
          <w:numId w:val="28"/>
        </w:numPr>
        <w:pBdr>
          <w:top w:val="nil"/>
          <w:left w:val="nil"/>
          <w:bottom w:val="nil"/>
          <w:right w:val="nil"/>
          <w:between w:val="nil"/>
        </w:pBdr>
        <w:rPr>
          <w:color w:val="000000"/>
          <w:sz w:val="24"/>
          <w:szCs w:val="24"/>
        </w:rPr>
      </w:pPr>
      <w:r>
        <w:rPr>
          <w:b/>
          <w:color w:val="000000"/>
          <w:sz w:val="24"/>
          <w:szCs w:val="24"/>
        </w:rPr>
        <w:t xml:space="preserve"> PREDPOKLADANÝ  BUDÚCI  VÝVOJ</w:t>
      </w:r>
    </w:p>
    <w:p w:rsidR="00472B2C" w:rsidRDefault="00472B2C">
      <w:pPr>
        <w:pBdr>
          <w:top w:val="nil"/>
          <w:left w:val="nil"/>
          <w:bottom w:val="nil"/>
          <w:right w:val="nil"/>
          <w:between w:val="nil"/>
        </w:pBdr>
        <w:ind w:left="360"/>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ind w:left="567"/>
        <w:rPr>
          <w:color w:val="000000"/>
          <w:sz w:val="24"/>
          <w:szCs w:val="24"/>
        </w:rPr>
      </w:pPr>
    </w:p>
    <w:p w:rsidR="00472B2C" w:rsidRDefault="00472B2C">
      <w:pPr>
        <w:pBdr>
          <w:top w:val="nil"/>
          <w:left w:val="nil"/>
          <w:bottom w:val="nil"/>
          <w:right w:val="nil"/>
          <w:between w:val="nil"/>
        </w:pBdr>
        <w:ind w:left="567"/>
        <w:rPr>
          <w:color w:val="000000"/>
          <w:sz w:val="24"/>
          <w:szCs w:val="24"/>
        </w:rPr>
      </w:pPr>
    </w:p>
    <w:p w:rsidR="00472B2C" w:rsidRDefault="00472B2C">
      <w:pPr>
        <w:pBdr>
          <w:top w:val="nil"/>
          <w:left w:val="nil"/>
          <w:bottom w:val="nil"/>
          <w:right w:val="nil"/>
          <w:between w:val="nil"/>
        </w:pBdr>
        <w:ind w:left="1080"/>
        <w:rPr>
          <w:color w:val="000000"/>
          <w:sz w:val="24"/>
          <w:szCs w:val="24"/>
        </w:rPr>
      </w:pPr>
    </w:p>
    <w:p w:rsidR="00472B2C" w:rsidRDefault="00472B2C">
      <w:pPr>
        <w:pBdr>
          <w:top w:val="nil"/>
          <w:left w:val="nil"/>
          <w:bottom w:val="nil"/>
          <w:right w:val="nil"/>
          <w:between w:val="nil"/>
        </w:pBdr>
        <w:ind w:left="1080"/>
        <w:rPr>
          <w:color w:val="000000"/>
          <w:sz w:val="24"/>
          <w:szCs w:val="24"/>
        </w:rPr>
      </w:pPr>
    </w:p>
    <w:p w:rsidR="00472B2C" w:rsidRDefault="00472B2C">
      <w:pPr>
        <w:pBdr>
          <w:top w:val="nil"/>
          <w:left w:val="nil"/>
          <w:bottom w:val="nil"/>
          <w:right w:val="nil"/>
          <w:between w:val="nil"/>
        </w:pBdr>
        <w:ind w:left="1080"/>
        <w:rPr>
          <w:color w:val="000000"/>
          <w:sz w:val="24"/>
          <w:szCs w:val="24"/>
        </w:rPr>
      </w:pPr>
    </w:p>
    <w:p w:rsidR="00472B2C" w:rsidRDefault="00472B2C">
      <w:pPr>
        <w:pBdr>
          <w:top w:val="nil"/>
          <w:left w:val="nil"/>
          <w:bottom w:val="nil"/>
          <w:right w:val="nil"/>
          <w:between w:val="nil"/>
        </w:pBdr>
        <w:ind w:left="1080"/>
        <w:rPr>
          <w:color w:val="000000"/>
          <w:sz w:val="24"/>
          <w:szCs w:val="24"/>
        </w:rPr>
      </w:pPr>
    </w:p>
    <w:p w:rsidR="00472B2C" w:rsidRDefault="00472B2C">
      <w:pPr>
        <w:pBdr>
          <w:top w:val="nil"/>
          <w:left w:val="nil"/>
          <w:bottom w:val="nil"/>
          <w:right w:val="nil"/>
          <w:between w:val="nil"/>
        </w:pBdr>
        <w:jc w:val="center"/>
        <w:rPr>
          <w:color w:val="FF0000"/>
          <w:sz w:val="24"/>
          <w:szCs w:val="24"/>
        </w:rPr>
      </w:pPr>
    </w:p>
    <w:p w:rsidR="00472B2C" w:rsidRDefault="00472B2C">
      <w:pPr>
        <w:pBdr>
          <w:top w:val="nil"/>
          <w:left w:val="nil"/>
          <w:bottom w:val="nil"/>
          <w:right w:val="nil"/>
          <w:between w:val="nil"/>
        </w:pBdr>
        <w:jc w:val="center"/>
        <w:rPr>
          <w:color w:val="FF0000"/>
          <w:sz w:val="24"/>
          <w:szCs w:val="24"/>
        </w:rPr>
      </w:pPr>
    </w:p>
    <w:p w:rsidR="00472B2C" w:rsidRDefault="00472B2C">
      <w:pPr>
        <w:pBdr>
          <w:top w:val="nil"/>
          <w:left w:val="nil"/>
          <w:bottom w:val="nil"/>
          <w:right w:val="nil"/>
          <w:between w:val="nil"/>
        </w:pBdr>
        <w:jc w:val="center"/>
        <w:rPr>
          <w:color w:val="FF0000"/>
          <w:sz w:val="24"/>
          <w:szCs w:val="24"/>
        </w:rPr>
      </w:pPr>
    </w:p>
    <w:p w:rsidR="00472B2C" w:rsidRDefault="00472B2C">
      <w:pPr>
        <w:pBdr>
          <w:top w:val="nil"/>
          <w:left w:val="nil"/>
          <w:bottom w:val="nil"/>
          <w:right w:val="nil"/>
          <w:between w:val="nil"/>
        </w:pBdr>
        <w:jc w:val="center"/>
        <w:rPr>
          <w:color w:val="FF0000"/>
          <w:sz w:val="24"/>
          <w:szCs w:val="24"/>
        </w:rPr>
      </w:pPr>
    </w:p>
    <w:p w:rsidR="00472B2C" w:rsidRDefault="00215537" w:rsidP="00DB01AC">
      <w:pPr>
        <w:numPr>
          <w:ilvl w:val="0"/>
          <w:numId w:val="35"/>
        </w:numPr>
        <w:pBdr>
          <w:top w:val="nil"/>
          <w:left w:val="nil"/>
          <w:bottom w:val="nil"/>
          <w:right w:val="nil"/>
          <w:between w:val="nil"/>
        </w:pBdr>
        <w:jc w:val="center"/>
        <w:rPr>
          <w:color w:val="FF0000"/>
          <w:sz w:val="24"/>
          <w:szCs w:val="24"/>
        </w:rPr>
      </w:pPr>
      <w:r>
        <w:rPr>
          <w:b/>
          <w:color w:val="FF0000"/>
          <w:sz w:val="24"/>
          <w:szCs w:val="24"/>
        </w:rPr>
        <w:t>ÚVOD</w:t>
      </w:r>
    </w:p>
    <w:p w:rsidR="00472B2C" w:rsidRDefault="00472B2C">
      <w:pPr>
        <w:pBdr>
          <w:top w:val="nil"/>
          <w:left w:val="nil"/>
          <w:bottom w:val="nil"/>
          <w:right w:val="nil"/>
          <w:between w:val="nil"/>
        </w:pBdr>
        <w:ind w:left="360"/>
        <w:rPr>
          <w:color w:val="FF0000"/>
          <w:sz w:val="24"/>
          <w:szCs w:val="24"/>
        </w:rPr>
      </w:pPr>
    </w:p>
    <w:p w:rsidR="00472B2C" w:rsidRDefault="00215537">
      <w:pPr>
        <w:pBdr>
          <w:top w:val="nil"/>
          <w:left w:val="nil"/>
          <w:bottom w:val="nil"/>
          <w:right w:val="nil"/>
          <w:between w:val="nil"/>
        </w:pBdr>
        <w:shd w:val="clear" w:color="auto" w:fill="FFFFFF"/>
        <w:spacing w:before="180" w:after="180"/>
        <w:jc w:val="both"/>
        <w:rPr>
          <w:color w:val="2A2D24"/>
          <w:sz w:val="22"/>
          <w:szCs w:val="22"/>
        </w:rPr>
      </w:pPr>
      <w:r>
        <w:rPr>
          <w:b/>
          <w:color w:val="2A2D24"/>
          <w:sz w:val="22"/>
          <w:szCs w:val="22"/>
        </w:rPr>
        <w:t>Obec Čerín / </w:t>
      </w:r>
      <w:r>
        <w:rPr>
          <w:color w:val="2A2D24"/>
          <w:sz w:val="22"/>
          <w:szCs w:val="22"/>
        </w:rPr>
        <w:t>ako právnická osoba/ vznikla v roku 1990 na základe zákona SNR č.369/1990 Zb. o obecnom zriadení po komunálnych voľbách 23. -24. novembra 1990 ako orgán územnej samosprávy.</w:t>
      </w:r>
    </w:p>
    <w:p w:rsidR="00472B2C" w:rsidRDefault="00215537">
      <w:pPr>
        <w:pBdr>
          <w:top w:val="nil"/>
          <w:left w:val="nil"/>
          <w:bottom w:val="nil"/>
          <w:right w:val="nil"/>
          <w:between w:val="nil"/>
        </w:pBdr>
        <w:shd w:val="clear" w:color="auto" w:fill="FFFFFF"/>
        <w:spacing w:before="180" w:after="180"/>
        <w:jc w:val="both"/>
        <w:rPr>
          <w:color w:val="000000"/>
          <w:sz w:val="22"/>
          <w:szCs w:val="22"/>
        </w:rPr>
      </w:pPr>
      <w:r>
        <w:rPr>
          <w:color w:val="000000"/>
          <w:sz w:val="24"/>
          <w:szCs w:val="24"/>
        </w:rPr>
        <w:t>Povinnosť vypracovať výročnú správu pre obce a mestá vyplýva z § 20 zákona č. 431/2002 Z. z. o účtovníctve v znení neskorších predpisov.</w:t>
      </w:r>
      <w:r>
        <w:rPr>
          <w:rFonts w:ascii="Arial" w:eastAsia="Arial" w:hAnsi="Arial" w:cs="Arial"/>
          <w:b/>
          <w:color w:val="2A2D24"/>
        </w:rPr>
        <w:t xml:space="preserve"> </w:t>
      </w:r>
    </w:p>
    <w:p w:rsidR="00472B2C" w:rsidRDefault="00215537">
      <w:pPr>
        <w:pBdr>
          <w:top w:val="nil"/>
          <w:left w:val="nil"/>
          <w:bottom w:val="nil"/>
          <w:right w:val="nil"/>
          <w:between w:val="nil"/>
        </w:pBdr>
        <w:rPr>
          <w:color w:val="000000"/>
          <w:sz w:val="24"/>
          <w:szCs w:val="24"/>
        </w:rPr>
      </w:pPr>
      <w:r>
        <w:rPr>
          <w:color w:val="000000"/>
          <w:sz w:val="24"/>
          <w:szCs w:val="24"/>
        </w:rPr>
        <w:t>Obec ako účtovná jednotka zostavuje účtovnú závierku, ktorá musí byť overená audítorom.</w:t>
      </w:r>
    </w:p>
    <w:p w:rsidR="00472B2C" w:rsidRDefault="00215537">
      <w:pPr>
        <w:pBdr>
          <w:top w:val="nil"/>
          <w:left w:val="nil"/>
          <w:bottom w:val="nil"/>
          <w:right w:val="nil"/>
          <w:between w:val="nil"/>
        </w:pBdr>
        <w:rPr>
          <w:color w:val="000000"/>
          <w:sz w:val="24"/>
          <w:szCs w:val="24"/>
        </w:rPr>
      </w:pPr>
      <w:r>
        <w:rPr>
          <w:color w:val="000000"/>
          <w:sz w:val="24"/>
          <w:szCs w:val="24"/>
        </w:rPr>
        <w:t>Súlad výročnej správy s účtovnou závierkou v zmysle § 20 ods.3 zákona č. 431/2002 Z. z. o účtovníctve v znení neskorších predpisov musí byť overený audítorom.</w:t>
      </w:r>
    </w:p>
    <w:p w:rsidR="00472B2C" w:rsidRDefault="00472B2C">
      <w:pPr>
        <w:pBdr>
          <w:top w:val="nil"/>
          <w:left w:val="nil"/>
          <w:bottom w:val="nil"/>
          <w:right w:val="nil"/>
          <w:between w:val="nil"/>
        </w:pBdr>
        <w:rPr>
          <w:color w:val="FF0000"/>
          <w:sz w:val="24"/>
          <w:szCs w:val="24"/>
        </w:rPr>
      </w:pPr>
    </w:p>
    <w:p w:rsidR="00472B2C" w:rsidRDefault="00215537" w:rsidP="00F234EA">
      <w:pPr>
        <w:pBdr>
          <w:top w:val="nil"/>
          <w:left w:val="nil"/>
          <w:bottom w:val="nil"/>
          <w:right w:val="nil"/>
          <w:between w:val="nil"/>
        </w:pBdr>
        <w:spacing w:line="360" w:lineRule="auto"/>
        <w:ind w:firstLine="360"/>
        <w:jc w:val="center"/>
        <w:rPr>
          <w:color w:val="0000FF"/>
          <w:sz w:val="22"/>
          <w:szCs w:val="22"/>
          <w:u w:val="single"/>
        </w:rPr>
      </w:pPr>
      <w:r>
        <w:rPr>
          <w:b/>
          <w:color w:val="0000FF"/>
          <w:sz w:val="22"/>
          <w:szCs w:val="22"/>
          <w:u w:val="single"/>
        </w:rPr>
        <w:t>1. 1. Úvodné slová starostu obce</w:t>
      </w:r>
    </w:p>
    <w:p w:rsidR="00472B2C" w:rsidRDefault="00215537">
      <w:pPr>
        <w:pBdr>
          <w:top w:val="nil"/>
          <w:left w:val="nil"/>
          <w:bottom w:val="nil"/>
          <w:right w:val="nil"/>
          <w:between w:val="nil"/>
        </w:pBdr>
        <w:jc w:val="both"/>
        <w:rPr>
          <w:color w:val="000000"/>
          <w:sz w:val="22"/>
          <w:szCs w:val="22"/>
        </w:rPr>
      </w:pPr>
      <w:r>
        <w:rPr>
          <w:color w:val="000000"/>
          <w:sz w:val="22"/>
          <w:szCs w:val="22"/>
        </w:rPr>
        <w:t>Obec v roku 201</w:t>
      </w:r>
      <w:r w:rsidR="00E75985">
        <w:rPr>
          <w:color w:val="000000"/>
          <w:sz w:val="22"/>
          <w:szCs w:val="22"/>
        </w:rPr>
        <w:t>9</w:t>
      </w:r>
      <w:r>
        <w:rPr>
          <w:color w:val="000000"/>
          <w:sz w:val="22"/>
          <w:szCs w:val="22"/>
        </w:rPr>
        <w:t>, tak ako aj v predchádzajúcich rokoch zabezpečovala samosprávne funkcie obce v oblasti originálnych kompetencií obce, vo vybraných oblastiach aj prenesený výkon štátnej správy.</w:t>
      </w:r>
    </w:p>
    <w:p w:rsidR="00472B2C" w:rsidRDefault="00215537">
      <w:pPr>
        <w:pBdr>
          <w:top w:val="nil"/>
          <w:left w:val="nil"/>
          <w:bottom w:val="nil"/>
          <w:right w:val="nil"/>
          <w:between w:val="nil"/>
        </w:pBdr>
        <w:jc w:val="both"/>
        <w:rPr>
          <w:color w:val="000000"/>
          <w:sz w:val="22"/>
          <w:szCs w:val="22"/>
        </w:rPr>
      </w:pPr>
      <w:r>
        <w:rPr>
          <w:color w:val="000000"/>
          <w:sz w:val="22"/>
          <w:szCs w:val="22"/>
        </w:rPr>
        <w:t>Podali sme  niekoľko žiadostí o poskytnutie dotácií na čerpanie prostriedkov  zo štátneho rozpočtu, z rozpočtu BBSK. Dobrovoľná požiarna ochrana Slovenskej republiky poskytla obci v roku 201</w:t>
      </w:r>
      <w:r w:rsidR="00E75985">
        <w:rPr>
          <w:color w:val="000000"/>
          <w:sz w:val="22"/>
          <w:szCs w:val="22"/>
        </w:rPr>
        <w:t>9</w:t>
      </w:r>
      <w:r>
        <w:rPr>
          <w:color w:val="000000"/>
          <w:sz w:val="22"/>
          <w:szCs w:val="22"/>
        </w:rPr>
        <w:t xml:space="preserve">  finančné pros</w:t>
      </w:r>
      <w:r w:rsidR="00150007">
        <w:rPr>
          <w:color w:val="000000"/>
          <w:sz w:val="22"/>
          <w:szCs w:val="22"/>
        </w:rPr>
        <w:t>t</w:t>
      </w:r>
      <w:r>
        <w:rPr>
          <w:color w:val="000000"/>
          <w:sz w:val="22"/>
          <w:szCs w:val="22"/>
        </w:rPr>
        <w:t>riedky v sume 3 000 € na financovanie potrieb Dobrovoľného hasičského zboru obce v súlade s c</w:t>
      </w:r>
      <w:r w:rsidR="00150007">
        <w:rPr>
          <w:color w:val="000000"/>
          <w:sz w:val="22"/>
          <w:szCs w:val="22"/>
        </w:rPr>
        <w:t>eloplošným rozmiestnením síl a </w:t>
      </w:r>
      <w:r>
        <w:rPr>
          <w:color w:val="000000"/>
          <w:sz w:val="22"/>
          <w:szCs w:val="22"/>
        </w:rPr>
        <w:t> prostriedkov hasičských jednotiek na území Slovenskej republiky.</w:t>
      </w:r>
    </w:p>
    <w:p w:rsidR="00472B2C" w:rsidRDefault="00215537">
      <w:pPr>
        <w:pBdr>
          <w:top w:val="nil"/>
          <w:left w:val="nil"/>
          <w:bottom w:val="nil"/>
          <w:right w:val="nil"/>
          <w:between w:val="nil"/>
        </w:pBdr>
        <w:jc w:val="both"/>
        <w:rPr>
          <w:color w:val="000000"/>
          <w:sz w:val="22"/>
          <w:szCs w:val="22"/>
        </w:rPr>
      </w:pPr>
      <w:r>
        <w:rPr>
          <w:color w:val="000000"/>
          <w:sz w:val="22"/>
          <w:szCs w:val="22"/>
        </w:rPr>
        <w:t>V  roku 201</w:t>
      </w:r>
      <w:r w:rsidR="00E75985">
        <w:rPr>
          <w:color w:val="000000"/>
          <w:sz w:val="22"/>
          <w:szCs w:val="22"/>
        </w:rPr>
        <w:t>9</w:t>
      </w:r>
      <w:r>
        <w:rPr>
          <w:color w:val="000000"/>
          <w:sz w:val="22"/>
          <w:szCs w:val="22"/>
        </w:rPr>
        <w:t xml:space="preserve"> sa realizovala modernizácia</w:t>
      </w:r>
      <w:r w:rsidR="00150007">
        <w:rPr>
          <w:color w:val="000000"/>
          <w:sz w:val="22"/>
          <w:szCs w:val="22"/>
        </w:rPr>
        <w:t xml:space="preserve"> kancelárskych priestorov, prip</w:t>
      </w:r>
      <w:r>
        <w:rPr>
          <w:color w:val="000000"/>
          <w:sz w:val="22"/>
          <w:szCs w:val="22"/>
        </w:rPr>
        <w:t>ravovali sa podklady pre žiadosť o dotáciu na opravu požiarnej zb</w:t>
      </w:r>
      <w:r w:rsidR="00150007">
        <w:rPr>
          <w:color w:val="000000"/>
          <w:sz w:val="22"/>
          <w:szCs w:val="22"/>
        </w:rPr>
        <w:t>r</w:t>
      </w:r>
      <w:r>
        <w:rPr>
          <w:color w:val="000000"/>
          <w:sz w:val="22"/>
          <w:szCs w:val="22"/>
        </w:rPr>
        <w:t xml:space="preserve">ojnice v Čeríne a rekonštrukciu kotolne MŠ. </w:t>
      </w:r>
    </w:p>
    <w:p w:rsidR="00472B2C" w:rsidRDefault="00215537">
      <w:pPr>
        <w:pBdr>
          <w:top w:val="nil"/>
          <w:left w:val="nil"/>
          <w:bottom w:val="nil"/>
          <w:right w:val="nil"/>
          <w:between w:val="nil"/>
        </w:pBdr>
        <w:jc w:val="both"/>
        <w:rPr>
          <w:color w:val="000000"/>
          <w:sz w:val="22"/>
          <w:szCs w:val="22"/>
        </w:rPr>
      </w:pPr>
      <w:r>
        <w:rPr>
          <w:color w:val="000000"/>
          <w:sz w:val="22"/>
          <w:szCs w:val="22"/>
        </w:rPr>
        <w:t>V obci sa organizovali  kultúrno-s</w:t>
      </w:r>
      <w:r w:rsidR="00E75985">
        <w:rPr>
          <w:color w:val="000000"/>
          <w:sz w:val="22"/>
          <w:szCs w:val="22"/>
        </w:rPr>
        <w:t>poločenské podujatia   k</w:t>
      </w:r>
      <w:r w:rsidR="00F234EA">
        <w:rPr>
          <w:color w:val="000000"/>
          <w:sz w:val="22"/>
          <w:szCs w:val="22"/>
        </w:rPr>
        <w:t> </w:t>
      </w:r>
      <w:r w:rsidR="00E75985">
        <w:rPr>
          <w:color w:val="000000"/>
          <w:sz w:val="22"/>
          <w:szCs w:val="22"/>
        </w:rPr>
        <w:t>MDD</w:t>
      </w:r>
      <w:r w:rsidR="00F234EA">
        <w:rPr>
          <w:color w:val="000000"/>
          <w:sz w:val="22"/>
          <w:szCs w:val="22"/>
        </w:rPr>
        <w:t xml:space="preserve"> v spolupráci s obcami Dúbravica a Oravce</w:t>
      </w:r>
      <w:r w:rsidR="00E75985">
        <w:rPr>
          <w:color w:val="000000"/>
          <w:sz w:val="22"/>
          <w:szCs w:val="22"/>
        </w:rPr>
        <w:t>, 7</w:t>
      </w:r>
      <w:r>
        <w:rPr>
          <w:color w:val="000000"/>
          <w:sz w:val="22"/>
          <w:szCs w:val="22"/>
        </w:rPr>
        <w:t>. ročník Petropavlovského jarmoku v Čačíne.</w:t>
      </w:r>
    </w:p>
    <w:p w:rsidR="00472B2C" w:rsidRDefault="00215537">
      <w:pPr>
        <w:pBdr>
          <w:top w:val="nil"/>
          <w:left w:val="nil"/>
          <w:bottom w:val="nil"/>
          <w:right w:val="nil"/>
          <w:between w:val="nil"/>
        </w:pBdr>
        <w:jc w:val="both"/>
        <w:rPr>
          <w:color w:val="000000"/>
          <w:sz w:val="22"/>
          <w:szCs w:val="22"/>
        </w:rPr>
      </w:pPr>
      <w:r>
        <w:rPr>
          <w:color w:val="000000"/>
          <w:sz w:val="22"/>
          <w:szCs w:val="22"/>
        </w:rPr>
        <w:t>Aby sme toto a mnoho ďalších vecí mohli zrealizovať, patrí poďakovanie všetkým, ktorí sa na tom podieľali.</w:t>
      </w:r>
    </w:p>
    <w:p w:rsidR="00472B2C" w:rsidRDefault="00215537">
      <w:pPr>
        <w:pBdr>
          <w:top w:val="nil"/>
          <w:left w:val="nil"/>
          <w:bottom w:val="nil"/>
          <w:right w:val="nil"/>
          <w:between w:val="nil"/>
        </w:pBdr>
        <w:jc w:val="both"/>
        <w:rPr>
          <w:color w:val="000000"/>
          <w:sz w:val="22"/>
          <w:szCs w:val="22"/>
        </w:rPr>
      </w:pPr>
      <w:r>
        <w:rPr>
          <w:color w:val="000000"/>
          <w:sz w:val="22"/>
          <w:szCs w:val="22"/>
        </w:rPr>
        <w:t>Tiež sa chcem poďakovať občanom obce, ktorí nás reprezentujú a občanom, ktorí sa podieľali a podieľajú na skrášľovaní našej obce, na jej zveľaďovaní a prispievajú k skrášleniu životného prostredia a dobrému menu obce.</w:t>
      </w:r>
    </w:p>
    <w:p w:rsidR="00472B2C" w:rsidRDefault="00472B2C">
      <w:pPr>
        <w:pBdr>
          <w:top w:val="nil"/>
          <w:left w:val="nil"/>
          <w:bottom w:val="nil"/>
          <w:right w:val="nil"/>
          <w:between w:val="nil"/>
        </w:pBdr>
        <w:jc w:val="both"/>
        <w:rPr>
          <w:color w:val="000000"/>
          <w:sz w:val="22"/>
          <w:szCs w:val="22"/>
        </w:rPr>
      </w:pPr>
    </w:p>
    <w:p w:rsidR="00472B2C" w:rsidRDefault="00215537">
      <w:pPr>
        <w:pBdr>
          <w:top w:val="nil"/>
          <w:left w:val="nil"/>
          <w:bottom w:val="nil"/>
          <w:right w:val="nil"/>
          <w:between w:val="nil"/>
        </w:pBdr>
        <w:spacing w:line="360" w:lineRule="auto"/>
        <w:ind w:left="360"/>
        <w:jc w:val="center"/>
        <w:rPr>
          <w:b/>
          <w:color w:val="0000FF"/>
          <w:sz w:val="22"/>
          <w:szCs w:val="22"/>
          <w:u w:val="single"/>
        </w:rPr>
      </w:pPr>
      <w:r>
        <w:rPr>
          <w:b/>
          <w:color w:val="0000FF"/>
          <w:sz w:val="22"/>
          <w:szCs w:val="22"/>
          <w:u w:val="single"/>
        </w:rPr>
        <w:t>1.2. Poslanie, vízie, ciele</w:t>
      </w:r>
    </w:p>
    <w:p w:rsidR="00F234EA" w:rsidRPr="00F234EA" w:rsidRDefault="00F234EA" w:rsidP="00F234EA">
      <w:pPr>
        <w:pBdr>
          <w:top w:val="nil"/>
          <w:left w:val="nil"/>
          <w:bottom w:val="nil"/>
          <w:right w:val="nil"/>
          <w:between w:val="nil"/>
        </w:pBdr>
        <w:ind w:firstLine="357"/>
        <w:rPr>
          <w:sz w:val="22"/>
          <w:szCs w:val="22"/>
        </w:rPr>
      </w:pPr>
      <w:r w:rsidRPr="00F234EA">
        <w:rPr>
          <w:sz w:val="22"/>
          <w:szCs w:val="22"/>
        </w:rPr>
        <w:t xml:space="preserve">Základným dokumentom strategického plánovania obce Čerín je </w:t>
      </w:r>
      <w:r>
        <w:rPr>
          <w:sz w:val="22"/>
          <w:szCs w:val="22"/>
        </w:rPr>
        <w:t>Program sociálneho a hospodárskeho rozvoja obce Čerín na roky 2015 – 2023 ako strednodobý strategický dokument, ktorý určuje smerovanie samosprávy definovaním konkrétnych aktivít a vízií a ich rozpísanie do realizačných a horizontálnych cieľov.</w:t>
      </w:r>
    </w:p>
    <w:p w:rsidR="00472B2C" w:rsidRDefault="00215537">
      <w:pPr>
        <w:pBdr>
          <w:top w:val="nil"/>
          <w:left w:val="nil"/>
          <w:bottom w:val="nil"/>
          <w:right w:val="nil"/>
          <w:between w:val="nil"/>
        </w:pBdr>
        <w:rPr>
          <w:color w:val="000000"/>
          <w:sz w:val="22"/>
          <w:szCs w:val="22"/>
        </w:rPr>
      </w:pPr>
      <w:r>
        <w:rPr>
          <w:b/>
          <w:color w:val="000000"/>
          <w:sz w:val="22"/>
          <w:szCs w:val="22"/>
        </w:rPr>
        <w:t>Poslanie:</w:t>
      </w:r>
    </w:p>
    <w:p w:rsidR="00472B2C" w:rsidRDefault="00215537" w:rsidP="00DB01AC">
      <w:pPr>
        <w:numPr>
          <w:ilvl w:val="0"/>
          <w:numId w:val="23"/>
        </w:numPr>
        <w:pBdr>
          <w:top w:val="nil"/>
          <w:left w:val="nil"/>
          <w:bottom w:val="nil"/>
          <w:right w:val="nil"/>
          <w:between w:val="nil"/>
        </w:pBdr>
        <w:rPr>
          <w:color w:val="000000"/>
          <w:sz w:val="22"/>
          <w:szCs w:val="22"/>
        </w:rPr>
      </w:pPr>
      <w:r>
        <w:rPr>
          <w:color w:val="000000"/>
          <w:sz w:val="22"/>
          <w:szCs w:val="22"/>
        </w:rPr>
        <w:t>starostlivosť o rozvoj obce a obyvateľov</w:t>
      </w:r>
    </w:p>
    <w:p w:rsidR="00472B2C" w:rsidRDefault="00215537" w:rsidP="00DB01AC">
      <w:pPr>
        <w:numPr>
          <w:ilvl w:val="0"/>
          <w:numId w:val="23"/>
        </w:numPr>
        <w:pBdr>
          <w:top w:val="nil"/>
          <w:left w:val="nil"/>
          <w:bottom w:val="nil"/>
          <w:right w:val="nil"/>
          <w:between w:val="nil"/>
        </w:pBdr>
        <w:rPr>
          <w:color w:val="000000"/>
          <w:sz w:val="22"/>
          <w:szCs w:val="22"/>
        </w:rPr>
      </w:pPr>
      <w:r>
        <w:rPr>
          <w:color w:val="000000"/>
          <w:sz w:val="22"/>
          <w:szCs w:val="22"/>
        </w:rPr>
        <w:t>zabezpečenie kvalitných služieb obyvateľom obce, p</w:t>
      </w:r>
      <w:r w:rsidR="00633A22">
        <w:rPr>
          <w:color w:val="000000"/>
          <w:sz w:val="22"/>
          <w:szCs w:val="22"/>
        </w:rPr>
        <w:t>odnikateľom a návštevníkom obce</w:t>
      </w:r>
    </w:p>
    <w:p w:rsidR="00633A22" w:rsidRDefault="00633A22" w:rsidP="00DB01AC">
      <w:pPr>
        <w:numPr>
          <w:ilvl w:val="0"/>
          <w:numId w:val="23"/>
        </w:numPr>
        <w:pBdr>
          <w:top w:val="nil"/>
          <w:left w:val="nil"/>
          <w:bottom w:val="nil"/>
          <w:right w:val="nil"/>
          <w:between w:val="nil"/>
        </w:pBdr>
        <w:rPr>
          <w:color w:val="000000"/>
          <w:sz w:val="22"/>
          <w:szCs w:val="22"/>
        </w:rPr>
      </w:pPr>
      <w:r>
        <w:rPr>
          <w:color w:val="000000"/>
          <w:sz w:val="22"/>
          <w:szCs w:val="22"/>
        </w:rPr>
        <w:t>formovať obec ako vidiecke centrum, ktoré využíva svoje ľudské, materiálne, prírodné a ekonomické zdroje na zvýšenie kvality života svojich občanov</w:t>
      </w:r>
    </w:p>
    <w:p w:rsidR="00472B2C" w:rsidRDefault="00215537">
      <w:pPr>
        <w:pBdr>
          <w:top w:val="nil"/>
          <w:left w:val="nil"/>
          <w:bottom w:val="nil"/>
          <w:right w:val="nil"/>
          <w:between w:val="nil"/>
        </w:pBdr>
        <w:rPr>
          <w:color w:val="000000"/>
          <w:sz w:val="22"/>
          <w:szCs w:val="22"/>
        </w:rPr>
      </w:pPr>
      <w:r>
        <w:rPr>
          <w:b/>
          <w:color w:val="000000"/>
          <w:sz w:val="22"/>
          <w:szCs w:val="22"/>
        </w:rPr>
        <w:t xml:space="preserve">Vízie: </w:t>
      </w:r>
    </w:p>
    <w:p w:rsidR="00472B2C" w:rsidRDefault="00215537" w:rsidP="00DB01AC">
      <w:pPr>
        <w:numPr>
          <w:ilvl w:val="0"/>
          <w:numId w:val="24"/>
        </w:numPr>
        <w:pBdr>
          <w:top w:val="nil"/>
          <w:left w:val="nil"/>
          <w:bottom w:val="nil"/>
          <w:right w:val="nil"/>
          <w:between w:val="nil"/>
        </w:pBdr>
        <w:rPr>
          <w:color w:val="000000"/>
          <w:sz w:val="22"/>
          <w:szCs w:val="22"/>
        </w:rPr>
      </w:pPr>
      <w:r>
        <w:rPr>
          <w:color w:val="000000"/>
          <w:sz w:val="22"/>
          <w:szCs w:val="22"/>
        </w:rPr>
        <w:t>zvýšená kvalita života občanov a podnikateľského prostredia</w:t>
      </w:r>
    </w:p>
    <w:p w:rsidR="00472B2C" w:rsidRDefault="00215537" w:rsidP="00DB01AC">
      <w:pPr>
        <w:numPr>
          <w:ilvl w:val="0"/>
          <w:numId w:val="24"/>
        </w:numPr>
        <w:pBdr>
          <w:top w:val="nil"/>
          <w:left w:val="nil"/>
          <w:bottom w:val="nil"/>
          <w:right w:val="nil"/>
          <w:between w:val="nil"/>
        </w:pBdr>
        <w:rPr>
          <w:color w:val="000000"/>
          <w:sz w:val="22"/>
          <w:szCs w:val="22"/>
        </w:rPr>
      </w:pPr>
      <w:r>
        <w:rPr>
          <w:color w:val="000000"/>
          <w:sz w:val="22"/>
          <w:szCs w:val="22"/>
        </w:rPr>
        <w:t>dobudovanie infraštruktúry</w:t>
      </w:r>
    </w:p>
    <w:p w:rsidR="00472B2C" w:rsidRDefault="00215537" w:rsidP="00DB01AC">
      <w:pPr>
        <w:numPr>
          <w:ilvl w:val="0"/>
          <w:numId w:val="24"/>
        </w:numPr>
        <w:pBdr>
          <w:top w:val="nil"/>
          <w:left w:val="nil"/>
          <w:bottom w:val="nil"/>
          <w:right w:val="nil"/>
          <w:between w:val="nil"/>
        </w:pBdr>
        <w:rPr>
          <w:color w:val="000000"/>
          <w:sz w:val="22"/>
          <w:szCs w:val="22"/>
        </w:rPr>
      </w:pPr>
      <w:r>
        <w:rPr>
          <w:color w:val="000000"/>
          <w:sz w:val="22"/>
          <w:szCs w:val="22"/>
        </w:rPr>
        <w:t>dobudovanie priestorov na voľno-časové aktivity</w:t>
      </w:r>
    </w:p>
    <w:p w:rsidR="00633A22" w:rsidRDefault="00633A22" w:rsidP="00DB01AC">
      <w:pPr>
        <w:numPr>
          <w:ilvl w:val="0"/>
          <w:numId w:val="24"/>
        </w:numPr>
        <w:pBdr>
          <w:top w:val="nil"/>
          <w:left w:val="nil"/>
          <w:bottom w:val="nil"/>
          <w:right w:val="nil"/>
          <w:between w:val="nil"/>
        </w:pBdr>
        <w:rPr>
          <w:color w:val="000000"/>
          <w:sz w:val="22"/>
          <w:szCs w:val="22"/>
        </w:rPr>
      </w:pPr>
      <w:r>
        <w:rPr>
          <w:color w:val="000000"/>
          <w:sz w:val="22"/>
          <w:szCs w:val="22"/>
        </w:rPr>
        <w:t>vybudovať obec ako bezpečné a prosperujúce miesto, ktoré bude priťahovať návštevníkov svojou unikátnou scenériou, zachovávaním kultúrneho a historického bohatstva a miesto s rozvinutou infraštruktúrou a vysokým štandardom kvality bývania obyvateľov</w:t>
      </w:r>
    </w:p>
    <w:p w:rsidR="00472B2C" w:rsidRDefault="00215537">
      <w:pPr>
        <w:pBdr>
          <w:top w:val="nil"/>
          <w:left w:val="nil"/>
          <w:bottom w:val="nil"/>
          <w:right w:val="nil"/>
          <w:between w:val="nil"/>
        </w:pBdr>
        <w:rPr>
          <w:color w:val="000000"/>
          <w:sz w:val="22"/>
          <w:szCs w:val="22"/>
        </w:rPr>
      </w:pPr>
      <w:r>
        <w:rPr>
          <w:b/>
          <w:color w:val="000000"/>
          <w:sz w:val="22"/>
          <w:szCs w:val="22"/>
        </w:rPr>
        <w:t xml:space="preserve">Ciele: </w:t>
      </w:r>
    </w:p>
    <w:p w:rsidR="00472B2C" w:rsidRDefault="00215537" w:rsidP="00DB01AC">
      <w:pPr>
        <w:numPr>
          <w:ilvl w:val="0"/>
          <w:numId w:val="25"/>
        </w:numPr>
        <w:pBdr>
          <w:top w:val="nil"/>
          <w:left w:val="nil"/>
          <w:bottom w:val="nil"/>
          <w:right w:val="nil"/>
          <w:between w:val="nil"/>
        </w:pBdr>
        <w:rPr>
          <w:color w:val="000000"/>
          <w:sz w:val="22"/>
          <w:szCs w:val="22"/>
        </w:rPr>
      </w:pPr>
      <w:r>
        <w:rPr>
          <w:color w:val="000000"/>
          <w:sz w:val="22"/>
          <w:szCs w:val="22"/>
        </w:rPr>
        <w:t>zabezpečiť trvalo udržateľný rozvoj obce po ekonomickej, sociálnej, kultúrnej a environmentálnej stránke</w:t>
      </w:r>
    </w:p>
    <w:p w:rsidR="00472B2C" w:rsidRDefault="00215537" w:rsidP="00DB01AC">
      <w:pPr>
        <w:numPr>
          <w:ilvl w:val="0"/>
          <w:numId w:val="25"/>
        </w:numPr>
        <w:pBdr>
          <w:top w:val="nil"/>
          <w:left w:val="nil"/>
          <w:bottom w:val="nil"/>
          <w:right w:val="nil"/>
          <w:between w:val="nil"/>
        </w:pBdr>
        <w:rPr>
          <w:color w:val="000000"/>
          <w:sz w:val="22"/>
          <w:szCs w:val="22"/>
        </w:rPr>
      </w:pPr>
      <w:r>
        <w:rPr>
          <w:color w:val="000000"/>
          <w:sz w:val="22"/>
          <w:szCs w:val="22"/>
        </w:rPr>
        <w:t>vytvoriť priaznivé životné podmienky pre obyvateľov obce</w:t>
      </w:r>
    </w:p>
    <w:p w:rsidR="00472B2C" w:rsidRDefault="00215537" w:rsidP="00DB01AC">
      <w:pPr>
        <w:numPr>
          <w:ilvl w:val="0"/>
          <w:numId w:val="25"/>
        </w:numPr>
        <w:pBdr>
          <w:top w:val="nil"/>
          <w:left w:val="nil"/>
          <w:bottom w:val="nil"/>
          <w:right w:val="nil"/>
          <w:between w:val="nil"/>
        </w:pBdr>
        <w:rPr>
          <w:color w:val="000000"/>
          <w:sz w:val="22"/>
          <w:szCs w:val="22"/>
        </w:rPr>
      </w:pPr>
      <w:r>
        <w:rPr>
          <w:color w:val="000000"/>
          <w:sz w:val="22"/>
          <w:szCs w:val="22"/>
        </w:rPr>
        <w:t>zachovávať kultúrnej dedičstvo</w:t>
      </w:r>
    </w:p>
    <w:p w:rsidR="00633A22" w:rsidRDefault="00633A22" w:rsidP="00633A22">
      <w:pPr>
        <w:pBdr>
          <w:top w:val="nil"/>
          <w:left w:val="nil"/>
          <w:bottom w:val="nil"/>
          <w:right w:val="nil"/>
          <w:between w:val="nil"/>
        </w:pBdr>
        <w:jc w:val="both"/>
        <w:rPr>
          <w:color w:val="000000"/>
          <w:sz w:val="22"/>
          <w:szCs w:val="22"/>
        </w:rPr>
      </w:pPr>
      <w:r>
        <w:rPr>
          <w:color w:val="000000"/>
          <w:sz w:val="22"/>
          <w:szCs w:val="22"/>
        </w:rPr>
        <w:lastRenderedPageBreak/>
        <w:t>Medzi základné ciele patrí:</w:t>
      </w:r>
    </w:p>
    <w:p w:rsidR="00633A22" w:rsidRDefault="00633A22" w:rsidP="00633A22">
      <w:pPr>
        <w:pBdr>
          <w:top w:val="nil"/>
          <w:left w:val="nil"/>
          <w:bottom w:val="nil"/>
          <w:right w:val="nil"/>
          <w:between w:val="nil"/>
        </w:pBdr>
        <w:rPr>
          <w:color w:val="000000"/>
          <w:sz w:val="22"/>
          <w:szCs w:val="22"/>
        </w:rPr>
      </w:pPr>
      <w:r>
        <w:rPr>
          <w:color w:val="000000"/>
          <w:sz w:val="22"/>
          <w:szCs w:val="22"/>
        </w:rPr>
        <w:t xml:space="preserve">- </w:t>
      </w:r>
      <w:r w:rsidR="007A1BF3">
        <w:rPr>
          <w:color w:val="000000"/>
          <w:sz w:val="22"/>
          <w:szCs w:val="22"/>
        </w:rPr>
        <w:t xml:space="preserve"> </w:t>
      </w:r>
      <w:r>
        <w:rPr>
          <w:color w:val="000000"/>
          <w:sz w:val="22"/>
          <w:szCs w:val="22"/>
        </w:rPr>
        <w:t xml:space="preserve">rekonštrukcia a modernizácia budov v majetku </w:t>
      </w:r>
      <w:r w:rsidR="007A1BF3">
        <w:rPr>
          <w:color w:val="000000"/>
          <w:sz w:val="22"/>
          <w:szCs w:val="22"/>
        </w:rPr>
        <w:t xml:space="preserve">obce </w:t>
      </w:r>
    </w:p>
    <w:p w:rsidR="00C9482B" w:rsidRDefault="00C9482B" w:rsidP="00633A22">
      <w:pPr>
        <w:pBdr>
          <w:top w:val="nil"/>
          <w:left w:val="nil"/>
          <w:bottom w:val="nil"/>
          <w:right w:val="nil"/>
          <w:between w:val="nil"/>
        </w:pBdr>
        <w:rPr>
          <w:color w:val="000000"/>
          <w:sz w:val="22"/>
          <w:szCs w:val="22"/>
        </w:rPr>
      </w:pPr>
      <w:r>
        <w:rPr>
          <w:color w:val="000000"/>
          <w:sz w:val="22"/>
          <w:szCs w:val="22"/>
        </w:rPr>
        <w:t>-  revitalizácia verejných priestranstiev, vybudovanie nových detských ihrísk a športových areálov</w:t>
      </w:r>
    </w:p>
    <w:p w:rsidR="007A1BF3" w:rsidRDefault="007A1BF3" w:rsidP="00633A22">
      <w:pPr>
        <w:pBdr>
          <w:top w:val="nil"/>
          <w:left w:val="nil"/>
          <w:bottom w:val="nil"/>
          <w:right w:val="nil"/>
          <w:between w:val="nil"/>
        </w:pBdr>
        <w:rPr>
          <w:color w:val="000000"/>
          <w:sz w:val="22"/>
          <w:szCs w:val="22"/>
        </w:rPr>
      </w:pPr>
      <w:r>
        <w:rPr>
          <w:color w:val="000000"/>
          <w:sz w:val="22"/>
          <w:szCs w:val="22"/>
        </w:rPr>
        <w:t>-  rekonštrukcia a oprava miestnych komunikácií</w:t>
      </w:r>
    </w:p>
    <w:p w:rsidR="007A1BF3" w:rsidRDefault="007A1BF3" w:rsidP="00633A22">
      <w:pPr>
        <w:pBdr>
          <w:top w:val="nil"/>
          <w:left w:val="nil"/>
          <w:bottom w:val="nil"/>
          <w:right w:val="nil"/>
          <w:between w:val="nil"/>
        </w:pBdr>
        <w:rPr>
          <w:color w:val="000000"/>
          <w:sz w:val="22"/>
          <w:szCs w:val="22"/>
        </w:rPr>
      </w:pPr>
      <w:r>
        <w:rPr>
          <w:color w:val="000000"/>
          <w:sz w:val="22"/>
          <w:szCs w:val="22"/>
        </w:rPr>
        <w:t>-  zvýšenie kvantitatívnej a kvalitatívnej úrovne separácie  odpadov</w:t>
      </w:r>
    </w:p>
    <w:p w:rsidR="007A1BF3" w:rsidRDefault="007A1BF3" w:rsidP="00633A22">
      <w:pPr>
        <w:pBdr>
          <w:top w:val="nil"/>
          <w:left w:val="nil"/>
          <w:bottom w:val="nil"/>
          <w:right w:val="nil"/>
          <w:between w:val="nil"/>
        </w:pBdr>
        <w:rPr>
          <w:color w:val="000000"/>
          <w:sz w:val="22"/>
          <w:szCs w:val="22"/>
        </w:rPr>
      </w:pPr>
      <w:r>
        <w:rPr>
          <w:color w:val="000000"/>
          <w:sz w:val="22"/>
          <w:szCs w:val="22"/>
        </w:rPr>
        <w:t>-  pravidelná údržba verejných priestranstiev, detského ihriska, cintorínov</w:t>
      </w:r>
    </w:p>
    <w:p w:rsidR="007A1BF3" w:rsidRDefault="007A1BF3" w:rsidP="00633A22">
      <w:pPr>
        <w:pBdr>
          <w:top w:val="nil"/>
          <w:left w:val="nil"/>
          <w:bottom w:val="nil"/>
          <w:right w:val="nil"/>
          <w:between w:val="nil"/>
        </w:pBdr>
        <w:rPr>
          <w:color w:val="000000"/>
          <w:sz w:val="22"/>
          <w:szCs w:val="22"/>
        </w:rPr>
      </w:pPr>
      <w:r>
        <w:rPr>
          <w:color w:val="000000"/>
          <w:sz w:val="22"/>
          <w:szCs w:val="22"/>
        </w:rPr>
        <w:t xml:space="preserve">-  udržiavať dobrú kvalitu  verejného osvetlenia a miestneho rozhlasu </w:t>
      </w:r>
    </w:p>
    <w:p w:rsidR="00C9482B" w:rsidRDefault="007A1BF3" w:rsidP="00633A22">
      <w:pPr>
        <w:pBdr>
          <w:top w:val="nil"/>
          <w:left w:val="nil"/>
          <w:bottom w:val="nil"/>
          <w:right w:val="nil"/>
          <w:between w:val="nil"/>
        </w:pBdr>
        <w:rPr>
          <w:color w:val="000000"/>
          <w:sz w:val="22"/>
          <w:szCs w:val="22"/>
        </w:rPr>
      </w:pPr>
      <w:r>
        <w:rPr>
          <w:color w:val="000000"/>
          <w:sz w:val="22"/>
          <w:szCs w:val="22"/>
        </w:rPr>
        <w:t xml:space="preserve">- </w:t>
      </w:r>
      <w:r w:rsidR="00C9482B">
        <w:rPr>
          <w:color w:val="000000"/>
          <w:sz w:val="22"/>
          <w:szCs w:val="22"/>
        </w:rPr>
        <w:t xml:space="preserve"> pokračovať v organizácii kultúrno-spoločenských podujatí a tým zachovávať a rozvíjať kultúrne </w:t>
      </w:r>
    </w:p>
    <w:p w:rsidR="00C9482B" w:rsidRDefault="00C9482B" w:rsidP="00633A22">
      <w:pPr>
        <w:pBdr>
          <w:top w:val="nil"/>
          <w:left w:val="nil"/>
          <w:bottom w:val="nil"/>
          <w:right w:val="nil"/>
          <w:between w:val="nil"/>
        </w:pBdr>
        <w:rPr>
          <w:color w:val="000000"/>
          <w:sz w:val="22"/>
          <w:szCs w:val="22"/>
        </w:rPr>
      </w:pPr>
      <w:r>
        <w:rPr>
          <w:color w:val="000000"/>
          <w:sz w:val="22"/>
          <w:szCs w:val="22"/>
        </w:rPr>
        <w:t xml:space="preserve">   dedičstvo pre súčasnú i ďalšie generácie</w:t>
      </w:r>
      <w:r w:rsidR="004B1EB6">
        <w:rPr>
          <w:color w:val="000000"/>
          <w:sz w:val="22"/>
          <w:szCs w:val="22"/>
        </w:rPr>
        <w:t>.</w:t>
      </w:r>
    </w:p>
    <w:p w:rsidR="00472B2C" w:rsidRDefault="00472B2C">
      <w:pPr>
        <w:pBdr>
          <w:top w:val="nil"/>
          <w:left w:val="nil"/>
          <w:bottom w:val="nil"/>
          <w:right w:val="nil"/>
          <w:between w:val="nil"/>
        </w:pBdr>
        <w:jc w:val="both"/>
        <w:rPr>
          <w:color w:val="000000"/>
          <w:sz w:val="22"/>
          <w:szCs w:val="22"/>
        </w:rPr>
      </w:pPr>
    </w:p>
    <w:p w:rsidR="00472B2C" w:rsidRDefault="00215537">
      <w:pPr>
        <w:pBdr>
          <w:top w:val="nil"/>
          <w:left w:val="nil"/>
          <w:bottom w:val="nil"/>
          <w:right w:val="nil"/>
          <w:between w:val="nil"/>
        </w:pBdr>
        <w:jc w:val="center"/>
        <w:rPr>
          <w:color w:val="FF0000"/>
          <w:sz w:val="24"/>
          <w:szCs w:val="24"/>
        </w:rPr>
      </w:pPr>
      <w:r>
        <w:rPr>
          <w:b/>
          <w:color w:val="FF0000"/>
          <w:sz w:val="24"/>
          <w:szCs w:val="24"/>
        </w:rPr>
        <w:t>2. ZÁKLADNÁ  CHARAKTERISTIKA  OBCE ĆERÍN</w:t>
      </w:r>
    </w:p>
    <w:p w:rsidR="00472B2C" w:rsidRDefault="00472B2C">
      <w:pPr>
        <w:pBdr>
          <w:top w:val="nil"/>
          <w:left w:val="nil"/>
          <w:bottom w:val="nil"/>
          <w:right w:val="nil"/>
          <w:between w:val="nil"/>
        </w:pBdr>
        <w:rPr>
          <w:color w:val="000000"/>
          <w:sz w:val="24"/>
          <w:szCs w:val="24"/>
        </w:rPr>
      </w:pPr>
    </w:p>
    <w:p w:rsidR="00472B2C" w:rsidRDefault="00EF48BC">
      <w:pPr>
        <w:pBdr>
          <w:top w:val="nil"/>
          <w:left w:val="nil"/>
          <w:bottom w:val="nil"/>
          <w:right w:val="nil"/>
          <w:between w:val="nil"/>
        </w:pBdr>
        <w:rPr>
          <w:color w:val="000000"/>
          <w:sz w:val="24"/>
          <w:szCs w:val="24"/>
        </w:rPr>
      </w:pPr>
      <w:r>
        <w:rPr>
          <w:color w:val="000000"/>
          <w:sz w:val="24"/>
          <w:szCs w:val="24"/>
        </w:rPr>
        <w:t xml:space="preserve">   Obec je                                                                                                                                    </w:t>
      </w:r>
    </w:p>
    <w:p w:rsidR="00472B2C" w:rsidRDefault="00215537" w:rsidP="00DB01AC">
      <w:pPr>
        <w:numPr>
          <w:ilvl w:val="1"/>
          <w:numId w:val="48"/>
        </w:numPr>
        <w:pBdr>
          <w:top w:val="nil"/>
          <w:left w:val="nil"/>
          <w:bottom w:val="nil"/>
          <w:right w:val="nil"/>
          <w:between w:val="nil"/>
        </w:pBdr>
        <w:spacing w:line="360" w:lineRule="auto"/>
        <w:jc w:val="center"/>
        <w:rPr>
          <w:color w:val="0000FF"/>
          <w:sz w:val="22"/>
          <w:szCs w:val="22"/>
          <w:u w:val="single"/>
        </w:rPr>
      </w:pPr>
      <w:r>
        <w:rPr>
          <w:b/>
          <w:color w:val="0000FF"/>
          <w:sz w:val="22"/>
          <w:szCs w:val="22"/>
          <w:u w:val="single"/>
        </w:rPr>
        <w:t>Geografické údaje</w:t>
      </w:r>
    </w:p>
    <w:p w:rsidR="00472B2C" w:rsidRDefault="00215537">
      <w:pPr>
        <w:pBdr>
          <w:top w:val="nil"/>
          <w:left w:val="nil"/>
          <w:bottom w:val="nil"/>
          <w:right w:val="nil"/>
          <w:between w:val="nil"/>
        </w:pBdr>
        <w:rPr>
          <w:color w:val="000000"/>
          <w:sz w:val="22"/>
          <w:szCs w:val="22"/>
        </w:rPr>
      </w:pPr>
      <w:r>
        <w:rPr>
          <w:b/>
          <w:color w:val="000000"/>
          <w:sz w:val="22"/>
          <w:szCs w:val="22"/>
        </w:rPr>
        <w:t>Geografická poloha obce</w:t>
      </w:r>
      <w:r>
        <w:rPr>
          <w:color w:val="000000"/>
          <w:sz w:val="22"/>
          <w:szCs w:val="22"/>
        </w:rPr>
        <w:t>:</w:t>
      </w:r>
    </w:p>
    <w:p w:rsidR="00472B2C" w:rsidRDefault="00215537">
      <w:pPr>
        <w:pBdr>
          <w:top w:val="nil"/>
          <w:left w:val="nil"/>
          <w:bottom w:val="nil"/>
          <w:right w:val="nil"/>
          <w:between w:val="nil"/>
        </w:pBdr>
        <w:rPr>
          <w:color w:val="000000"/>
          <w:sz w:val="22"/>
          <w:szCs w:val="22"/>
        </w:rPr>
      </w:pPr>
      <w:r>
        <w:rPr>
          <w:color w:val="000000"/>
          <w:sz w:val="22"/>
          <w:szCs w:val="22"/>
        </w:rPr>
        <w:t>Okres:                               Banská Bystrica</w:t>
      </w:r>
    </w:p>
    <w:p w:rsidR="00472B2C" w:rsidRDefault="00215537">
      <w:pPr>
        <w:pBdr>
          <w:top w:val="nil"/>
          <w:left w:val="nil"/>
          <w:bottom w:val="nil"/>
          <w:right w:val="nil"/>
          <w:between w:val="nil"/>
        </w:pBdr>
        <w:rPr>
          <w:color w:val="000000"/>
          <w:sz w:val="22"/>
          <w:szCs w:val="22"/>
        </w:rPr>
      </w:pPr>
      <w:r>
        <w:rPr>
          <w:color w:val="000000"/>
          <w:sz w:val="22"/>
          <w:szCs w:val="22"/>
        </w:rPr>
        <w:t>Región:                             Severné Podpoľanie</w:t>
      </w:r>
    </w:p>
    <w:p w:rsidR="00472B2C" w:rsidRDefault="00215537">
      <w:pPr>
        <w:pBdr>
          <w:top w:val="nil"/>
          <w:left w:val="nil"/>
          <w:bottom w:val="nil"/>
          <w:right w:val="nil"/>
          <w:between w:val="nil"/>
        </w:pBdr>
        <w:rPr>
          <w:color w:val="000000"/>
          <w:sz w:val="22"/>
          <w:szCs w:val="22"/>
        </w:rPr>
      </w:pPr>
      <w:r>
        <w:rPr>
          <w:color w:val="000000"/>
          <w:sz w:val="22"/>
          <w:szCs w:val="22"/>
        </w:rPr>
        <w:t>Samosprávny kraj:           Banskobystrický</w:t>
      </w:r>
    </w:p>
    <w:p w:rsidR="00472B2C" w:rsidRDefault="00215537">
      <w:pPr>
        <w:pBdr>
          <w:top w:val="nil"/>
          <w:left w:val="nil"/>
          <w:bottom w:val="nil"/>
          <w:right w:val="nil"/>
          <w:between w:val="nil"/>
        </w:pBdr>
        <w:rPr>
          <w:color w:val="000000"/>
          <w:sz w:val="22"/>
          <w:szCs w:val="22"/>
        </w:rPr>
      </w:pPr>
      <w:r>
        <w:rPr>
          <w:color w:val="000000"/>
          <w:sz w:val="22"/>
          <w:szCs w:val="22"/>
        </w:rPr>
        <w:t>Okolité mestá:                  Banská Bystrica, Zvolen</w:t>
      </w:r>
    </w:p>
    <w:p w:rsidR="00472B2C" w:rsidRDefault="00215537">
      <w:pPr>
        <w:pBdr>
          <w:top w:val="nil"/>
          <w:left w:val="nil"/>
          <w:bottom w:val="nil"/>
          <w:right w:val="nil"/>
          <w:between w:val="nil"/>
        </w:pBdr>
        <w:rPr>
          <w:color w:val="000000"/>
          <w:sz w:val="22"/>
          <w:szCs w:val="22"/>
        </w:rPr>
      </w:pPr>
      <w:r>
        <w:rPr>
          <w:color w:val="000000"/>
          <w:sz w:val="22"/>
          <w:szCs w:val="22"/>
        </w:rPr>
        <w:t xml:space="preserve">Susedné obce: </w:t>
      </w:r>
      <w:r>
        <w:rPr>
          <w:color w:val="000000"/>
          <w:sz w:val="22"/>
          <w:szCs w:val="22"/>
        </w:rPr>
        <w:tab/>
        <w:t xml:space="preserve">                Sebedín - Bečov, Dolná Mičiná, Lukavica, Hrochoť, Oravce, </w:t>
      </w:r>
    </w:p>
    <w:p w:rsidR="00472B2C" w:rsidRDefault="00215537">
      <w:pPr>
        <w:pBdr>
          <w:top w:val="nil"/>
          <w:left w:val="nil"/>
          <w:bottom w:val="nil"/>
          <w:right w:val="nil"/>
          <w:between w:val="nil"/>
        </w:pBdr>
        <w:rPr>
          <w:color w:val="000000"/>
          <w:sz w:val="22"/>
          <w:szCs w:val="22"/>
        </w:rPr>
      </w:pPr>
      <w:r>
        <w:rPr>
          <w:color w:val="000000"/>
          <w:sz w:val="22"/>
          <w:szCs w:val="22"/>
        </w:rPr>
        <w:t xml:space="preserve">                                          Dúbravica</w:t>
      </w:r>
    </w:p>
    <w:p w:rsidR="00472B2C" w:rsidRDefault="00215537">
      <w:pPr>
        <w:pBdr>
          <w:top w:val="nil"/>
          <w:left w:val="nil"/>
          <w:bottom w:val="nil"/>
          <w:right w:val="nil"/>
          <w:between w:val="nil"/>
        </w:pBdr>
        <w:rPr>
          <w:color w:val="000000"/>
          <w:sz w:val="22"/>
          <w:szCs w:val="22"/>
        </w:rPr>
      </w:pPr>
      <w:r>
        <w:rPr>
          <w:b/>
          <w:color w:val="000000"/>
          <w:sz w:val="22"/>
          <w:szCs w:val="22"/>
        </w:rPr>
        <w:t xml:space="preserve">Obec Čerín </w:t>
      </w:r>
      <w:r>
        <w:rPr>
          <w:color w:val="000000"/>
          <w:sz w:val="22"/>
          <w:szCs w:val="22"/>
        </w:rPr>
        <w:t>sa nachádza vo Zvolenskej kotline, v jej severovýchodnom výbežku vo  Zvolenskej pahorkatine, v údolí potoka Zolná, rozkladá sa na dvoch katastrálnych územiach.</w:t>
      </w:r>
    </w:p>
    <w:p w:rsidR="00472B2C" w:rsidRDefault="00472B2C">
      <w:pPr>
        <w:pBdr>
          <w:top w:val="nil"/>
          <w:left w:val="nil"/>
          <w:bottom w:val="nil"/>
          <w:right w:val="nil"/>
          <w:between w:val="nil"/>
        </w:pBdr>
        <w:rPr>
          <w:color w:val="000000"/>
          <w:sz w:val="22"/>
          <w:szCs w:val="22"/>
        </w:rPr>
      </w:pPr>
    </w:p>
    <w:p w:rsidR="00472B2C" w:rsidRDefault="00215537">
      <w:pPr>
        <w:pBdr>
          <w:top w:val="nil"/>
          <w:left w:val="nil"/>
          <w:bottom w:val="nil"/>
          <w:right w:val="nil"/>
          <w:between w:val="nil"/>
        </w:pBdr>
        <w:spacing w:line="360" w:lineRule="auto"/>
        <w:jc w:val="both"/>
        <w:rPr>
          <w:color w:val="0000FF"/>
          <w:sz w:val="22"/>
          <w:szCs w:val="22"/>
        </w:rPr>
      </w:pPr>
      <w:r>
        <w:rPr>
          <w:b/>
          <w:color w:val="0000FF"/>
          <w:sz w:val="22"/>
          <w:szCs w:val="22"/>
        </w:rPr>
        <w:t xml:space="preserve">2.1.1 Katastrálne územie Čerín:                                           </w:t>
      </w:r>
    </w:p>
    <w:p w:rsidR="00472B2C" w:rsidRDefault="00215537">
      <w:pPr>
        <w:pBdr>
          <w:top w:val="nil"/>
          <w:left w:val="nil"/>
          <w:bottom w:val="nil"/>
          <w:right w:val="nil"/>
          <w:between w:val="nil"/>
        </w:pBdr>
        <w:rPr>
          <w:color w:val="000000"/>
          <w:sz w:val="22"/>
          <w:szCs w:val="22"/>
        </w:rPr>
      </w:pPr>
      <w:r>
        <w:rPr>
          <w:color w:val="000000"/>
          <w:sz w:val="22"/>
          <w:szCs w:val="22"/>
        </w:rPr>
        <w:t>Celková rozloha kat. územia Čerín:: 641 ha</w:t>
      </w:r>
    </w:p>
    <w:p w:rsidR="00472B2C" w:rsidRDefault="00215537">
      <w:pPr>
        <w:pBdr>
          <w:top w:val="nil"/>
          <w:left w:val="nil"/>
          <w:bottom w:val="nil"/>
          <w:right w:val="nil"/>
          <w:between w:val="nil"/>
        </w:pBdr>
        <w:rPr>
          <w:color w:val="000000"/>
          <w:sz w:val="22"/>
          <w:szCs w:val="22"/>
        </w:rPr>
      </w:pPr>
      <w:r>
        <w:rPr>
          <w:color w:val="000000"/>
          <w:sz w:val="22"/>
          <w:szCs w:val="22"/>
        </w:rPr>
        <w:t>Nadmorská výška obce Čerín:  405 m .n. m. /kostol/</w:t>
      </w:r>
    </w:p>
    <w:p w:rsidR="00472B2C" w:rsidRDefault="00215537">
      <w:pPr>
        <w:pBdr>
          <w:top w:val="nil"/>
          <w:left w:val="nil"/>
          <w:bottom w:val="nil"/>
          <w:right w:val="nil"/>
          <w:between w:val="nil"/>
        </w:pBdr>
        <w:rPr>
          <w:color w:val="000000"/>
          <w:sz w:val="22"/>
          <w:szCs w:val="22"/>
        </w:rPr>
      </w:pPr>
      <w:r>
        <w:rPr>
          <w:color w:val="000000"/>
          <w:sz w:val="22"/>
          <w:szCs w:val="22"/>
        </w:rPr>
        <w:t>Najvyšší bod v katastri Čerín: Klimentov vrch : 598 m n. m.</w:t>
      </w:r>
    </w:p>
    <w:p w:rsidR="00472B2C" w:rsidRDefault="00215537">
      <w:pPr>
        <w:pBdr>
          <w:top w:val="nil"/>
          <w:left w:val="nil"/>
          <w:bottom w:val="nil"/>
          <w:right w:val="nil"/>
          <w:between w:val="nil"/>
        </w:pBdr>
        <w:rPr>
          <w:color w:val="000000"/>
          <w:sz w:val="22"/>
          <w:szCs w:val="22"/>
        </w:rPr>
      </w:pPr>
      <w:r>
        <w:rPr>
          <w:color w:val="000000"/>
          <w:sz w:val="22"/>
          <w:szCs w:val="22"/>
        </w:rPr>
        <w:t xml:space="preserve">Prírodné zaujímavosti: päť minerálnych prameňov hydro-uhličito-vápenato-magnéziových vôd, ktoré podmienili vznik travertínových kôp – chránený prírodný výtvor s názvom </w:t>
      </w:r>
    </w:p>
    <w:p w:rsidR="00472B2C" w:rsidRDefault="00215537">
      <w:pPr>
        <w:pBdr>
          <w:top w:val="nil"/>
          <w:left w:val="nil"/>
          <w:bottom w:val="nil"/>
          <w:right w:val="nil"/>
          <w:between w:val="nil"/>
        </w:pBdr>
        <w:rPr>
          <w:color w:val="000000"/>
          <w:sz w:val="22"/>
          <w:szCs w:val="22"/>
        </w:rPr>
      </w:pPr>
      <w:r>
        <w:rPr>
          <w:b/>
          <w:color w:val="000000"/>
          <w:sz w:val="22"/>
          <w:szCs w:val="22"/>
        </w:rPr>
        <w:t xml:space="preserve">Mičinské travertíny – </w:t>
      </w:r>
      <w:r>
        <w:rPr>
          <w:color w:val="000000"/>
          <w:sz w:val="22"/>
          <w:szCs w:val="22"/>
        </w:rPr>
        <w:t>prevažná časť asi 3,71 ha (celková rozloha 3,83) sa nachádza v katastri Čerín, pričom v súčasnosti predstavujú činnosťou človeka najmenej narušenú lokalitu tohto typu na Slovensku. V roku 1977 bol vykonaný hydrogeologický vrt do hĺbky 56 m, pričom nastala mohutná erupcia minerálnej vody do výšky 25.táto erupcia mala vplyv na všetky okolité pramene( napr. Sliač), preto bol vrt utesnený.  Vrtom sa potvrdil výskyt veľkého podzemného jazera. V roku 1979 boli Mičinské travertíny vyhlásené za chránený prírodný výtvor a v roku 1994 Ministerstvom životného prostredia SR za národnú prírodnú pamiatku.</w:t>
      </w:r>
    </w:p>
    <w:p w:rsidR="00472B2C" w:rsidRDefault="00215537">
      <w:pPr>
        <w:pBdr>
          <w:top w:val="nil"/>
          <w:left w:val="nil"/>
          <w:bottom w:val="nil"/>
          <w:right w:val="nil"/>
          <w:between w:val="nil"/>
        </w:pBdr>
        <w:jc w:val="both"/>
        <w:rPr>
          <w:color w:val="2A2D24"/>
          <w:sz w:val="22"/>
          <w:szCs w:val="22"/>
          <w:highlight w:val="white"/>
        </w:rPr>
      </w:pPr>
      <w:r>
        <w:rPr>
          <w:color w:val="000000"/>
          <w:sz w:val="22"/>
          <w:szCs w:val="22"/>
        </w:rPr>
        <w:t xml:space="preserve">V Katastri Čerín sa nachádza aj národná kultúrna pamiatka Kostol sv. Martina v Čeríne. </w:t>
      </w:r>
      <w:r>
        <w:rPr>
          <w:color w:val="2A2D24"/>
          <w:sz w:val="22"/>
          <w:szCs w:val="22"/>
          <w:highlight w:val="white"/>
        </w:rPr>
        <w:t>Kostol sv. Martina je umelecko-historický skvost prevyšujúci celoslovenský význam. Nachádza sa na vyvýšenom mieste nad Čerínom a spolu so zvonicou a obranným kamenným múrom so strieľňami vytvára jedinečnú siluetu po prístupovej ceste od Banskej Bystrice aj od Zvolena - zďaleka viditeľný /v súčasnej dobe v noci osvetlený/.</w:t>
      </w:r>
    </w:p>
    <w:p w:rsidR="00472B2C" w:rsidRDefault="00472B2C">
      <w:pPr>
        <w:pBdr>
          <w:top w:val="nil"/>
          <w:left w:val="nil"/>
          <w:bottom w:val="nil"/>
          <w:right w:val="nil"/>
          <w:between w:val="nil"/>
        </w:pBdr>
        <w:jc w:val="both"/>
        <w:rPr>
          <w:color w:val="000000"/>
          <w:sz w:val="22"/>
          <w:szCs w:val="22"/>
        </w:rPr>
      </w:pPr>
    </w:p>
    <w:p w:rsidR="00472B2C" w:rsidRDefault="00215537">
      <w:pPr>
        <w:pBdr>
          <w:top w:val="nil"/>
          <w:left w:val="nil"/>
          <w:bottom w:val="nil"/>
          <w:right w:val="nil"/>
          <w:between w:val="nil"/>
        </w:pBdr>
        <w:rPr>
          <w:color w:val="000000"/>
          <w:sz w:val="22"/>
          <w:szCs w:val="22"/>
        </w:rPr>
      </w:pPr>
      <w:r>
        <w:rPr>
          <w:b/>
          <w:color w:val="0000FF"/>
          <w:sz w:val="22"/>
          <w:szCs w:val="22"/>
        </w:rPr>
        <w:t>2.1.2 Katastrálne územie Čačín</w:t>
      </w:r>
      <w:r>
        <w:rPr>
          <w:color w:val="000000"/>
          <w:sz w:val="22"/>
          <w:szCs w:val="22"/>
        </w:rPr>
        <w:t>:</w:t>
      </w:r>
    </w:p>
    <w:p w:rsidR="00472B2C" w:rsidRDefault="00472B2C">
      <w:pPr>
        <w:pBdr>
          <w:top w:val="nil"/>
          <w:left w:val="nil"/>
          <w:bottom w:val="nil"/>
          <w:right w:val="nil"/>
          <w:between w:val="nil"/>
        </w:pBdr>
        <w:rPr>
          <w:color w:val="000000"/>
          <w:sz w:val="22"/>
          <w:szCs w:val="22"/>
        </w:rPr>
      </w:pPr>
    </w:p>
    <w:p w:rsidR="00472B2C" w:rsidRDefault="00215537">
      <w:pPr>
        <w:pBdr>
          <w:top w:val="nil"/>
          <w:left w:val="nil"/>
          <w:bottom w:val="nil"/>
          <w:right w:val="nil"/>
          <w:between w:val="nil"/>
        </w:pBdr>
        <w:rPr>
          <w:color w:val="000000"/>
          <w:sz w:val="22"/>
          <w:szCs w:val="22"/>
        </w:rPr>
      </w:pPr>
      <w:r>
        <w:rPr>
          <w:color w:val="000000"/>
          <w:sz w:val="22"/>
          <w:szCs w:val="22"/>
        </w:rPr>
        <w:t>Celková rozloha katastrálneho územia Čačín: 512 ha</w:t>
      </w:r>
    </w:p>
    <w:p w:rsidR="00472B2C" w:rsidRDefault="00215537">
      <w:pPr>
        <w:pBdr>
          <w:top w:val="nil"/>
          <w:left w:val="nil"/>
          <w:bottom w:val="nil"/>
          <w:right w:val="nil"/>
          <w:between w:val="nil"/>
        </w:pBdr>
        <w:rPr>
          <w:color w:val="000000"/>
          <w:sz w:val="22"/>
          <w:szCs w:val="22"/>
        </w:rPr>
      </w:pPr>
      <w:r>
        <w:rPr>
          <w:color w:val="000000"/>
          <w:sz w:val="22"/>
          <w:szCs w:val="22"/>
        </w:rPr>
        <w:t>Najvyšší bod kat. územia Čačín: Stráň 570 m n .m.</w:t>
      </w:r>
    </w:p>
    <w:p w:rsidR="00472B2C" w:rsidRDefault="00215537">
      <w:pPr>
        <w:pBdr>
          <w:top w:val="nil"/>
          <w:left w:val="nil"/>
          <w:bottom w:val="nil"/>
          <w:right w:val="nil"/>
          <w:between w:val="nil"/>
        </w:pBdr>
        <w:rPr>
          <w:color w:val="000000"/>
          <w:sz w:val="22"/>
          <w:szCs w:val="22"/>
        </w:rPr>
      </w:pPr>
      <w:r>
        <w:rPr>
          <w:color w:val="000000"/>
          <w:sz w:val="22"/>
          <w:szCs w:val="22"/>
        </w:rPr>
        <w:t>Prírodné zaujímavosti: dva železno-uhličité minerálne pramene</w:t>
      </w:r>
    </w:p>
    <w:p w:rsidR="00472B2C" w:rsidRDefault="00215537">
      <w:pPr>
        <w:pBdr>
          <w:top w:val="nil"/>
          <w:left w:val="nil"/>
          <w:bottom w:val="nil"/>
          <w:right w:val="nil"/>
          <w:between w:val="nil"/>
        </w:pBdr>
        <w:rPr>
          <w:color w:val="000000"/>
          <w:sz w:val="22"/>
          <w:szCs w:val="22"/>
        </w:rPr>
      </w:pPr>
      <w:r>
        <w:rPr>
          <w:color w:val="000000"/>
          <w:sz w:val="22"/>
          <w:szCs w:val="22"/>
        </w:rPr>
        <w:t xml:space="preserve">Štátne prírodné rezervácie: </w:t>
      </w:r>
    </w:p>
    <w:p w:rsidR="00472B2C" w:rsidRDefault="00215537">
      <w:pPr>
        <w:numPr>
          <w:ilvl w:val="0"/>
          <w:numId w:val="4"/>
        </w:numPr>
        <w:pBdr>
          <w:top w:val="nil"/>
          <w:left w:val="nil"/>
          <w:bottom w:val="nil"/>
          <w:right w:val="nil"/>
          <w:between w:val="nil"/>
        </w:pBdr>
        <w:rPr>
          <w:color w:val="000000"/>
          <w:sz w:val="22"/>
          <w:szCs w:val="22"/>
        </w:rPr>
      </w:pPr>
      <w:r>
        <w:rPr>
          <w:b/>
          <w:color w:val="000000"/>
          <w:sz w:val="22"/>
          <w:szCs w:val="22"/>
        </w:rPr>
        <w:t xml:space="preserve">Čačínska cerina </w:t>
      </w:r>
      <w:r>
        <w:rPr>
          <w:color w:val="000000"/>
          <w:sz w:val="22"/>
          <w:szCs w:val="22"/>
        </w:rPr>
        <w:t xml:space="preserve">– zriadená na základe vyhlášky Ministerstva životného prostredia </w:t>
      </w:r>
    </w:p>
    <w:p w:rsidR="00472B2C" w:rsidRDefault="00215537">
      <w:pPr>
        <w:pBdr>
          <w:top w:val="nil"/>
          <w:left w:val="nil"/>
          <w:bottom w:val="nil"/>
          <w:right w:val="nil"/>
          <w:between w:val="nil"/>
        </w:pBdr>
        <w:ind w:left="360"/>
        <w:rPr>
          <w:color w:val="000000"/>
          <w:sz w:val="22"/>
          <w:szCs w:val="22"/>
        </w:rPr>
      </w:pPr>
      <w:r>
        <w:rPr>
          <w:color w:val="000000"/>
          <w:sz w:val="22"/>
          <w:szCs w:val="22"/>
        </w:rPr>
        <w:t xml:space="preserve">       Slovenskej republiky zo dňa 23.3.1993  o štátnych prírodných rezerváciách, má rozlohu </w:t>
      </w:r>
    </w:p>
    <w:p w:rsidR="00472B2C" w:rsidRDefault="00215537">
      <w:pPr>
        <w:pBdr>
          <w:top w:val="nil"/>
          <w:left w:val="nil"/>
          <w:bottom w:val="nil"/>
          <w:right w:val="nil"/>
          <w:between w:val="nil"/>
        </w:pBdr>
        <w:ind w:left="360"/>
        <w:rPr>
          <w:color w:val="000000"/>
          <w:sz w:val="22"/>
          <w:szCs w:val="22"/>
        </w:rPr>
      </w:pPr>
      <w:r>
        <w:rPr>
          <w:color w:val="000000"/>
          <w:sz w:val="22"/>
          <w:szCs w:val="22"/>
        </w:rPr>
        <w:t xml:space="preserve">       2,56 ha , porast tvorí najmä dub cerový, buk, hrab, javor poľný.</w:t>
      </w:r>
    </w:p>
    <w:p w:rsidR="00472B2C" w:rsidRDefault="00215537">
      <w:pPr>
        <w:numPr>
          <w:ilvl w:val="0"/>
          <w:numId w:val="4"/>
        </w:numPr>
        <w:pBdr>
          <w:top w:val="nil"/>
          <w:left w:val="nil"/>
          <w:bottom w:val="nil"/>
          <w:right w:val="nil"/>
          <w:between w:val="nil"/>
        </w:pBdr>
        <w:rPr>
          <w:color w:val="000000"/>
          <w:sz w:val="22"/>
          <w:szCs w:val="22"/>
        </w:rPr>
      </w:pPr>
      <w:r>
        <w:rPr>
          <w:b/>
          <w:color w:val="000000"/>
          <w:sz w:val="22"/>
          <w:szCs w:val="22"/>
        </w:rPr>
        <w:t xml:space="preserve">Jelšovec – </w:t>
      </w:r>
      <w:r>
        <w:rPr>
          <w:color w:val="000000"/>
          <w:sz w:val="22"/>
          <w:szCs w:val="22"/>
        </w:rPr>
        <w:t xml:space="preserve">má výmeru 5,56 ha, územie má lesný charakter, na výmere asi 1 ha sa nachádza </w:t>
      </w:r>
    </w:p>
    <w:p w:rsidR="00472B2C" w:rsidRDefault="00215537">
      <w:pPr>
        <w:pBdr>
          <w:top w:val="nil"/>
          <w:left w:val="nil"/>
          <w:bottom w:val="nil"/>
          <w:right w:val="nil"/>
          <w:between w:val="nil"/>
        </w:pBdr>
        <w:ind w:left="360"/>
        <w:rPr>
          <w:color w:val="000000"/>
          <w:sz w:val="22"/>
          <w:szCs w:val="22"/>
        </w:rPr>
      </w:pPr>
      <w:r>
        <w:rPr>
          <w:color w:val="000000"/>
          <w:sz w:val="22"/>
          <w:szCs w:val="22"/>
        </w:rPr>
        <w:lastRenderedPageBreak/>
        <w:t xml:space="preserve">       rašelinisko, nachádza sa tu viacero prameňov  s prebublávajúcimi plynmi, územie je </w:t>
      </w:r>
    </w:p>
    <w:p w:rsidR="00472B2C" w:rsidRDefault="00215537">
      <w:pPr>
        <w:pBdr>
          <w:top w:val="nil"/>
          <w:left w:val="nil"/>
          <w:bottom w:val="nil"/>
          <w:right w:val="nil"/>
          <w:between w:val="nil"/>
        </w:pBdr>
        <w:ind w:left="360"/>
        <w:rPr>
          <w:color w:val="000000"/>
          <w:sz w:val="22"/>
          <w:szCs w:val="22"/>
        </w:rPr>
      </w:pPr>
      <w:r>
        <w:rPr>
          <w:color w:val="000000"/>
          <w:sz w:val="22"/>
          <w:szCs w:val="22"/>
        </w:rPr>
        <w:t xml:space="preserve">       odvodňované potokom Jelšovec vlievajúcim sa pri Čačíne do potoka Zolná. Celé územie je </w:t>
      </w:r>
    </w:p>
    <w:p w:rsidR="00472B2C" w:rsidRDefault="00215537">
      <w:pPr>
        <w:pBdr>
          <w:top w:val="nil"/>
          <w:left w:val="nil"/>
          <w:bottom w:val="nil"/>
          <w:right w:val="nil"/>
          <w:between w:val="nil"/>
        </w:pBdr>
        <w:ind w:left="360"/>
        <w:rPr>
          <w:color w:val="000000"/>
          <w:sz w:val="22"/>
          <w:szCs w:val="22"/>
        </w:rPr>
      </w:pPr>
      <w:r>
        <w:rPr>
          <w:color w:val="000000"/>
          <w:sz w:val="22"/>
          <w:szCs w:val="22"/>
        </w:rPr>
        <w:t xml:space="preserve">       zachovalou ukážkou  podhorských lužných lesov s výskytom viacerých chránených, </w:t>
      </w:r>
    </w:p>
    <w:p w:rsidR="00472B2C" w:rsidRDefault="00215537">
      <w:pPr>
        <w:pBdr>
          <w:top w:val="nil"/>
          <w:left w:val="nil"/>
          <w:bottom w:val="nil"/>
          <w:right w:val="nil"/>
          <w:between w:val="nil"/>
        </w:pBdr>
        <w:ind w:left="360"/>
        <w:rPr>
          <w:color w:val="000000"/>
          <w:sz w:val="22"/>
          <w:szCs w:val="22"/>
        </w:rPr>
      </w:pPr>
      <w:r>
        <w:rPr>
          <w:color w:val="000000"/>
          <w:sz w:val="22"/>
          <w:szCs w:val="22"/>
        </w:rPr>
        <w:t xml:space="preserve">       ohrozených a zriedkavých druhov rastlín.</w:t>
      </w:r>
    </w:p>
    <w:p w:rsidR="00472B2C" w:rsidRDefault="00215537">
      <w:pPr>
        <w:pBdr>
          <w:top w:val="nil"/>
          <w:left w:val="nil"/>
          <w:bottom w:val="nil"/>
          <w:right w:val="nil"/>
          <w:between w:val="nil"/>
        </w:pBdr>
        <w:rPr>
          <w:color w:val="000000"/>
          <w:sz w:val="22"/>
          <w:szCs w:val="22"/>
        </w:rPr>
      </w:pPr>
      <w:r>
        <w:rPr>
          <w:color w:val="000000"/>
          <w:sz w:val="22"/>
          <w:szCs w:val="22"/>
        </w:rPr>
        <w:t>.</w:t>
      </w:r>
    </w:p>
    <w:p w:rsidR="00472B2C" w:rsidRDefault="00472B2C">
      <w:pPr>
        <w:pBdr>
          <w:top w:val="nil"/>
          <w:left w:val="nil"/>
          <w:bottom w:val="nil"/>
          <w:right w:val="nil"/>
          <w:between w:val="nil"/>
        </w:pBdr>
        <w:rPr>
          <w:color w:val="000000"/>
          <w:sz w:val="24"/>
          <w:szCs w:val="24"/>
        </w:rPr>
      </w:pPr>
    </w:p>
    <w:p w:rsidR="00472B2C" w:rsidRDefault="00215537" w:rsidP="00DB01AC">
      <w:pPr>
        <w:numPr>
          <w:ilvl w:val="1"/>
          <w:numId w:val="48"/>
        </w:numPr>
        <w:pBdr>
          <w:top w:val="nil"/>
          <w:left w:val="nil"/>
          <w:bottom w:val="nil"/>
          <w:right w:val="nil"/>
          <w:between w:val="nil"/>
        </w:pBdr>
        <w:spacing w:line="360" w:lineRule="auto"/>
        <w:jc w:val="center"/>
        <w:rPr>
          <w:color w:val="0000FF"/>
          <w:sz w:val="22"/>
          <w:szCs w:val="22"/>
          <w:u w:val="single"/>
        </w:rPr>
      </w:pPr>
      <w:r>
        <w:rPr>
          <w:b/>
          <w:color w:val="0000FF"/>
          <w:sz w:val="22"/>
          <w:szCs w:val="22"/>
          <w:u w:val="single"/>
        </w:rPr>
        <w:t>Demografické údaje</w:t>
      </w:r>
    </w:p>
    <w:p w:rsidR="00472B2C" w:rsidRDefault="00472B2C" w:rsidP="00DB01AC">
      <w:pPr>
        <w:numPr>
          <w:ilvl w:val="1"/>
          <w:numId w:val="48"/>
        </w:numPr>
        <w:pBdr>
          <w:top w:val="nil"/>
          <w:left w:val="nil"/>
          <w:bottom w:val="nil"/>
          <w:right w:val="nil"/>
          <w:between w:val="nil"/>
        </w:pBdr>
        <w:spacing w:line="360" w:lineRule="auto"/>
        <w:jc w:val="center"/>
        <w:rPr>
          <w:color w:val="0000FF"/>
          <w:sz w:val="22"/>
          <w:szCs w:val="22"/>
          <w:u w:val="single"/>
        </w:rPr>
      </w:pPr>
    </w:p>
    <w:p w:rsidR="00472B2C" w:rsidRDefault="00215537">
      <w:pPr>
        <w:pBdr>
          <w:top w:val="nil"/>
          <w:left w:val="nil"/>
          <w:bottom w:val="nil"/>
          <w:right w:val="nil"/>
          <w:between w:val="nil"/>
        </w:pBdr>
        <w:rPr>
          <w:color w:val="000000"/>
          <w:sz w:val="22"/>
          <w:szCs w:val="22"/>
        </w:rPr>
      </w:pPr>
      <w:r>
        <w:rPr>
          <w:color w:val="000000"/>
          <w:sz w:val="22"/>
          <w:szCs w:val="22"/>
        </w:rPr>
        <w:t xml:space="preserve">Národnostná štruktúra: </w:t>
      </w:r>
      <w:r>
        <w:rPr>
          <w:color w:val="000000"/>
          <w:sz w:val="22"/>
          <w:szCs w:val="22"/>
        </w:rPr>
        <w:tab/>
        <w:t>Slováci</w:t>
      </w:r>
    </w:p>
    <w:p w:rsidR="00472B2C" w:rsidRDefault="00215537">
      <w:pPr>
        <w:pBdr>
          <w:top w:val="nil"/>
          <w:left w:val="nil"/>
          <w:bottom w:val="nil"/>
          <w:right w:val="nil"/>
          <w:between w:val="nil"/>
        </w:pBdr>
        <w:rPr>
          <w:color w:val="000000"/>
          <w:sz w:val="22"/>
          <w:szCs w:val="22"/>
        </w:rPr>
      </w:pPr>
      <w:r>
        <w:rPr>
          <w:color w:val="000000"/>
          <w:sz w:val="22"/>
          <w:szCs w:val="22"/>
        </w:rPr>
        <w:t>Náboženské zloženie:   evanjelici, rímsko-katolíci, gréckokatolíci</w:t>
      </w:r>
    </w:p>
    <w:tbl>
      <w:tblPr>
        <w:tblStyle w:val="a"/>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5"/>
        <w:gridCol w:w="4606"/>
      </w:tblGrid>
      <w:tr w:rsidR="00472B2C">
        <w:tc>
          <w:tcPr>
            <w:tcW w:w="4605" w:type="dxa"/>
            <w:tcBorders>
              <w:top w:val="nil"/>
              <w:left w:val="nil"/>
              <w:bottom w:val="single" w:sz="4" w:space="0" w:color="000000"/>
              <w:right w:val="nil"/>
            </w:tcBorders>
          </w:tcPr>
          <w:p w:rsidR="00472B2C" w:rsidRDefault="00472B2C">
            <w:pPr>
              <w:pBdr>
                <w:top w:val="nil"/>
                <w:left w:val="nil"/>
                <w:bottom w:val="nil"/>
                <w:right w:val="nil"/>
                <w:between w:val="nil"/>
              </w:pBdr>
              <w:rPr>
                <w:color w:val="000000"/>
                <w:sz w:val="22"/>
                <w:szCs w:val="22"/>
              </w:rPr>
            </w:pPr>
          </w:p>
        </w:tc>
        <w:tc>
          <w:tcPr>
            <w:tcW w:w="4606" w:type="dxa"/>
            <w:tcBorders>
              <w:top w:val="nil"/>
              <w:left w:val="nil"/>
              <w:bottom w:val="single" w:sz="4" w:space="0" w:color="000000"/>
              <w:right w:val="nil"/>
            </w:tcBorders>
          </w:tcPr>
          <w:p w:rsidR="00472B2C" w:rsidRDefault="00472B2C">
            <w:pPr>
              <w:pBdr>
                <w:top w:val="nil"/>
                <w:left w:val="nil"/>
                <w:bottom w:val="nil"/>
                <w:right w:val="nil"/>
                <w:between w:val="nil"/>
              </w:pBdr>
              <w:rPr>
                <w:color w:val="000000"/>
                <w:sz w:val="22"/>
                <w:szCs w:val="22"/>
              </w:rPr>
            </w:pPr>
          </w:p>
        </w:tc>
      </w:tr>
      <w:tr w:rsidR="00472B2C">
        <w:tc>
          <w:tcPr>
            <w:tcW w:w="4605" w:type="dxa"/>
            <w:tcBorders>
              <w:top w:val="single" w:sz="4" w:space="0" w:color="000000"/>
            </w:tcBorders>
            <w:shd w:val="clear" w:color="auto" w:fill="D9D9D9"/>
          </w:tcPr>
          <w:p w:rsidR="00472B2C" w:rsidRDefault="00215537">
            <w:pPr>
              <w:pBdr>
                <w:top w:val="nil"/>
                <w:left w:val="nil"/>
                <w:bottom w:val="nil"/>
                <w:right w:val="nil"/>
                <w:between w:val="nil"/>
              </w:pBdr>
              <w:rPr>
                <w:color w:val="000000"/>
                <w:sz w:val="22"/>
                <w:szCs w:val="22"/>
              </w:rPr>
            </w:pPr>
            <w:r>
              <w:rPr>
                <w:color w:val="000000"/>
                <w:sz w:val="22"/>
                <w:szCs w:val="22"/>
              </w:rPr>
              <w:t>Ukazovateľ</w:t>
            </w:r>
          </w:p>
        </w:tc>
        <w:tc>
          <w:tcPr>
            <w:tcW w:w="4606" w:type="dxa"/>
            <w:tcBorders>
              <w:top w:val="single" w:sz="4" w:space="0" w:color="000000"/>
            </w:tcBorders>
            <w:shd w:val="clear" w:color="auto" w:fill="D9D9D9"/>
          </w:tcPr>
          <w:p w:rsidR="00472B2C" w:rsidRDefault="00215537">
            <w:pPr>
              <w:pBdr>
                <w:top w:val="nil"/>
                <w:left w:val="nil"/>
                <w:bottom w:val="nil"/>
                <w:right w:val="nil"/>
                <w:between w:val="nil"/>
              </w:pBdr>
              <w:jc w:val="center"/>
              <w:rPr>
                <w:color w:val="000000"/>
                <w:sz w:val="22"/>
                <w:szCs w:val="22"/>
              </w:rPr>
            </w:pPr>
            <w:r>
              <w:rPr>
                <w:color w:val="000000"/>
                <w:sz w:val="22"/>
                <w:szCs w:val="22"/>
              </w:rPr>
              <w:t>Počet</w:t>
            </w:r>
          </w:p>
        </w:tc>
      </w:tr>
      <w:tr w:rsidR="00472B2C">
        <w:tc>
          <w:tcPr>
            <w:tcW w:w="4605" w:type="dxa"/>
          </w:tcPr>
          <w:p w:rsidR="00472B2C" w:rsidRDefault="00215537" w:rsidP="00F234EA">
            <w:pPr>
              <w:pBdr>
                <w:top w:val="nil"/>
                <w:left w:val="nil"/>
                <w:bottom w:val="nil"/>
                <w:right w:val="nil"/>
                <w:between w:val="nil"/>
              </w:pBdr>
              <w:rPr>
                <w:color w:val="000000"/>
                <w:sz w:val="22"/>
                <w:szCs w:val="22"/>
              </w:rPr>
            </w:pPr>
            <w:r>
              <w:rPr>
                <w:color w:val="000000"/>
                <w:sz w:val="22"/>
                <w:szCs w:val="22"/>
              </w:rPr>
              <w:t>Stav obyvateľov k 1.1.201</w:t>
            </w:r>
            <w:r w:rsidR="00F234EA">
              <w:rPr>
                <w:color w:val="000000"/>
                <w:sz w:val="22"/>
                <w:szCs w:val="22"/>
              </w:rPr>
              <w:t>9</w:t>
            </w:r>
          </w:p>
        </w:tc>
        <w:tc>
          <w:tcPr>
            <w:tcW w:w="4606" w:type="dxa"/>
          </w:tcPr>
          <w:p w:rsidR="00472B2C" w:rsidRDefault="00215537" w:rsidP="00CE4DA9">
            <w:pPr>
              <w:pBdr>
                <w:top w:val="nil"/>
                <w:left w:val="nil"/>
                <w:bottom w:val="nil"/>
                <w:right w:val="nil"/>
                <w:between w:val="nil"/>
              </w:pBdr>
              <w:jc w:val="center"/>
              <w:rPr>
                <w:color w:val="000000"/>
                <w:sz w:val="22"/>
                <w:szCs w:val="22"/>
              </w:rPr>
            </w:pPr>
            <w:r>
              <w:rPr>
                <w:color w:val="000000"/>
                <w:sz w:val="22"/>
                <w:szCs w:val="22"/>
              </w:rPr>
              <w:t>4</w:t>
            </w:r>
            <w:r w:rsidR="00CE4DA9">
              <w:rPr>
                <w:color w:val="000000"/>
                <w:sz w:val="22"/>
                <w:szCs w:val="22"/>
              </w:rPr>
              <w:t>41</w:t>
            </w:r>
          </w:p>
        </w:tc>
      </w:tr>
      <w:tr w:rsidR="00472B2C">
        <w:tc>
          <w:tcPr>
            <w:tcW w:w="4605" w:type="dxa"/>
          </w:tcPr>
          <w:p w:rsidR="00472B2C" w:rsidRDefault="00215537">
            <w:pPr>
              <w:pBdr>
                <w:top w:val="nil"/>
                <w:left w:val="nil"/>
                <w:bottom w:val="nil"/>
                <w:right w:val="nil"/>
                <w:between w:val="nil"/>
              </w:pBdr>
              <w:rPr>
                <w:color w:val="000000"/>
                <w:sz w:val="22"/>
                <w:szCs w:val="22"/>
              </w:rPr>
            </w:pPr>
            <w:r>
              <w:rPr>
                <w:color w:val="000000"/>
                <w:sz w:val="22"/>
                <w:szCs w:val="22"/>
              </w:rPr>
              <w:t>z toho: ženy</w:t>
            </w:r>
          </w:p>
        </w:tc>
        <w:tc>
          <w:tcPr>
            <w:tcW w:w="4606" w:type="dxa"/>
          </w:tcPr>
          <w:p w:rsidR="00472B2C" w:rsidRDefault="00215537">
            <w:pPr>
              <w:pBdr>
                <w:top w:val="nil"/>
                <w:left w:val="nil"/>
                <w:bottom w:val="nil"/>
                <w:right w:val="nil"/>
                <w:between w:val="nil"/>
              </w:pBdr>
              <w:rPr>
                <w:color w:val="000000"/>
                <w:sz w:val="22"/>
                <w:szCs w:val="22"/>
              </w:rPr>
            </w:pPr>
            <w:r>
              <w:rPr>
                <w:color w:val="000000"/>
                <w:sz w:val="22"/>
                <w:szCs w:val="22"/>
              </w:rPr>
              <w:t xml:space="preserve">                                     198</w:t>
            </w:r>
          </w:p>
        </w:tc>
      </w:tr>
      <w:tr w:rsidR="00472B2C">
        <w:tc>
          <w:tcPr>
            <w:tcW w:w="4605" w:type="dxa"/>
          </w:tcPr>
          <w:p w:rsidR="00472B2C" w:rsidRDefault="00215537">
            <w:pPr>
              <w:pBdr>
                <w:top w:val="nil"/>
                <w:left w:val="nil"/>
                <w:bottom w:val="nil"/>
                <w:right w:val="nil"/>
                <w:between w:val="nil"/>
              </w:pBdr>
              <w:rPr>
                <w:color w:val="000000"/>
                <w:sz w:val="22"/>
                <w:szCs w:val="22"/>
              </w:rPr>
            </w:pPr>
            <w:r>
              <w:rPr>
                <w:color w:val="000000"/>
                <w:sz w:val="22"/>
                <w:szCs w:val="22"/>
              </w:rPr>
              <w:t xml:space="preserve">            Muži</w:t>
            </w:r>
          </w:p>
        </w:tc>
        <w:tc>
          <w:tcPr>
            <w:tcW w:w="4606" w:type="dxa"/>
          </w:tcPr>
          <w:p w:rsidR="00472B2C" w:rsidRDefault="00215537">
            <w:pPr>
              <w:pBdr>
                <w:top w:val="nil"/>
                <w:left w:val="nil"/>
                <w:bottom w:val="nil"/>
                <w:right w:val="nil"/>
                <w:between w:val="nil"/>
              </w:pBdr>
              <w:rPr>
                <w:color w:val="000000"/>
                <w:sz w:val="22"/>
                <w:szCs w:val="22"/>
              </w:rPr>
            </w:pPr>
            <w:r>
              <w:rPr>
                <w:color w:val="000000"/>
                <w:sz w:val="22"/>
                <w:szCs w:val="22"/>
              </w:rPr>
              <w:t xml:space="preserve">                                     191</w:t>
            </w:r>
          </w:p>
        </w:tc>
      </w:tr>
      <w:tr w:rsidR="00472B2C">
        <w:tc>
          <w:tcPr>
            <w:tcW w:w="4605" w:type="dxa"/>
          </w:tcPr>
          <w:p w:rsidR="00472B2C" w:rsidRDefault="00215537">
            <w:pPr>
              <w:pBdr>
                <w:top w:val="nil"/>
                <w:left w:val="nil"/>
                <w:bottom w:val="nil"/>
                <w:right w:val="nil"/>
                <w:between w:val="nil"/>
              </w:pBdr>
              <w:rPr>
                <w:color w:val="000000"/>
                <w:sz w:val="22"/>
                <w:szCs w:val="22"/>
              </w:rPr>
            </w:pPr>
            <w:r>
              <w:rPr>
                <w:color w:val="000000"/>
                <w:sz w:val="22"/>
                <w:szCs w:val="22"/>
              </w:rPr>
              <w:t xml:space="preserve">            Deti</w:t>
            </w:r>
          </w:p>
        </w:tc>
        <w:tc>
          <w:tcPr>
            <w:tcW w:w="4606" w:type="dxa"/>
          </w:tcPr>
          <w:p w:rsidR="00472B2C" w:rsidRDefault="00215537">
            <w:pPr>
              <w:pBdr>
                <w:top w:val="nil"/>
                <w:left w:val="nil"/>
                <w:bottom w:val="nil"/>
                <w:right w:val="nil"/>
                <w:between w:val="nil"/>
              </w:pBdr>
              <w:rPr>
                <w:color w:val="000000"/>
                <w:sz w:val="22"/>
                <w:szCs w:val="22"/>
              </w:rPr>
            </w:pPr>
            <w:r>
              <w:rPr>
                <w:color w:val="000000"/>
                <w:sz w:val="22"/>
                <w:szCs w:val="22"/>
              </w:rPr>
              <w:t xml:space="preserve">                                      52</w:t>
            </w:r>
          </w:p>
        </w:tc>
      </w:tr>
      <w:tr w:rsidR="00472B2C">
        <w:tc>
          <w:tcPr>
            <w:tcW w:w="4605" w:type="dxa"/>
          </w:tcPr>
          <w:p w:rsidR="00472B2C" w:rsidRDefault="00215537" w:rsidP="00CE4DA9">
            <w:pPr>
              <w:pBdr>
                <w:top w:val="nil"/>
                <w:left w:val="nil"/>
                <w:bottom w:val="nil"/>
                <w:right w:val="nil"/>
                <w:between w:val="nil"/>
              </w:pBdr>
              <w:rPr>
                <w:color w:val="000000"/>
                <w:sz w:val="22"/>
                <w:szCs w:val="22"/>
              </w:rPr>
            </w:pPr>
            <w:r>
              <w:rPr>
                <w:color w:val="000000"/>
                <w:sz w:val="22"/>
                <w:szCs w:val="22"/>
              </w:rPr>
              <w:t>Rok 201</w:t>
            </w:r>
            <w:r w:rsidR="00CE4DA9">
              <w:rPr>
                <w:color w:val="000000"/>
                <w:sz w:val="22"/>
                <w:szCs w:val="22"/>
              </w:rPr>
              <w:t>9</w:t>
            </w:r>
            <w:r>
              <w:rPr>
                <w:color w:val="000000"/>
                <w:sz w:val="22"/>
                <w:szCs w:val="22"/>
              </w:rPr>
              <w:t>: narodenie</w:t>
            </w:r>
          </w:p>
        </w:tc>
        <w:tc>
          <w:tcPr>
            <w:tcW w:w="4606" w:type="dxa"/>
          </w:tcPr>
          <w:p w:rsidR="00472B2C" w:rsidRDefault="00215537">
            <w:pPr>
              <w:pBdr>
                <w:top w:val="nil"/>
                <w:left w:val="nil"/>
                <w:bottom w:val="nil"/>
                <w:right w:val="nil"/>
                <w:between w:val="nil"/>
              </w:pBdr>
              <w:rPr>
                <w:color w:val="000000"/>
                <w:sz w:val="22"/>
                <w:szCs w:val="22"/>
              </w:rPr>
            </w:pPr>
            <w:r>
              <w:rPr>
                <w:color w:val="000000"/>
                <w:sz w:val="22"/>
                <w:szCs w:val="22"/>
              </w:rPr>
              <w:t xml:space="preserve">                      </w:t>
            </w:r>
            <w:r w:rsidR="00CE4DA9">
              <w:rPr>
                <w:color w:val="000000"/>
                <w:sz w:val="22"/>
                <w:szCs w:val="22"/>
              </w:rPr>
              <w:t xml:space="preserve">                  3</w:t>
            </w:r>
          </w:p>
        </w:tc>
      </w:tr>
      <w:tr w:rsidR="00472B2C">
        <w:tc>
          <w:tcPr>
            <w:tcW w:w="4605" w:type="dxa"/>
          </w:tcPr>
          <w:p w:rsidR="00472B2C" w:rsidRDefault="00215537">
            <w:pPr>
              <w:pBdr>
                <w:top w:val="nil"/>
                <w:left w:val="nil"/>
                <w:bottom w:val="nil"/>
                <w:right w:val="nil"/>
                <w:between w:val="nil"/>
              </w:pBdr>
              <w:rPr>
                <w:color w:val="000000"/>
                <w:sz w:val="22"/>
                <w:szCs w:val="22"/>
              </w:rPr>
            </w:pPr>
            <w:r>
              <w:rPr>
                <w:color w:val="000000"/>
                <w:sz w:val="22"/>
                <w:szCs w:val="22"/>
              </w:rPr>
              <w:t xml:space="preserve">                  Úmrtie</w:t>
            </w:r>
          </w:p>
        </w:tc>
        <w:tc>
          <w:tcPr>
            <w:tcW w:w="4606" w:type="dxa"/>
          </w:tcPr>
          <w:p w:rsidR="00472B2C" w:rsidRDefault="00215537">
            <w:pPr>
              <w:pBdr>
                <w:top w:val="nil"/>
                <w:left w:val="nil"/>
                <w:bottom w:val="nil"/>
                <w:right w:val="nil"/>
                <w:between w:val="nil"/>
              </w:pBdr>
              <w:rPr>
                <w:color w:val="000000"/>
                <w:sz w:val="22"/>
                <w:szCs w:val="22"/>
              </w:rPr>
            </w:pPr>
            <w:r>
              <w:rPr>
                <w:color w:val="000000"/>
                <w:sz w:val="22"/>
                <w:szCs w:val="22"/>
              </w:rPr>
              <w:t xml:space="preserve">         </w:t>
            </w:r>
            <w:r w:rsidR="00CE4DA9">
              <w:rPr>
                <w:color w:val="000000"/>
                <w:sz w:val="22"/>
                <w:szCs w:val="22"/>
              </w:rPr>
              <w:t xml:space="preserve">                               2</w:t>
            </w:r>
          </w:p>
        </w:tc>
      </w:tr>
      <w:tr w:rsidR="00472B2C">
        <w:tc>
          <w:tcPr>
            <w:tcW w:w="4605" w:type="dxa"/>
          </w:tcPr>
          <w:p w:rsidR="00472B2C" w:rsidRDefault="00215537">
            <w:pPr>
              <w:pBdr>
                <w:top w:val="nil"/>
                <w:left w:val="nil"/>
                <w:bottom w:val="nil"/>
                <w:right w:val="nil"/>
                <w:between w:val="nil"/>
              </w:pBdr>
              <w:rPr>
                <w:color w:val="000000"/>
                <w:sz w:val="22"/>
                <w:szCs w:val="22"/>
              </w:rPr>
            </w:pPr>
            <w:r>
              <w:rPr>
                <w:color w:val="000000"/>
                <w:sz w:val="22"/>
                <w:szCs w:val="22"/>
              </w:rPr>
              <w:t xml:space="preserve">                  prisťahovaní</w:t>
            </w:r>
          </w:p>
        </w:tc>
        <w:tc>
          <w:tcPr>
            <w:tcW w:w="4606" w:type="dxa"/>
          </w:tcPr>
          <w:p w:rsidR="00472B2C" w:rsidRDefault="00215537" w:rsidP="00F11B07">
            <w:pPr>
              <w:pBdr>
                <w:top w:val="nil"/>
                <w:left w:val="nil"/>
                <w:bottom w:val="nil"/>
                <w:right w:val="nil"/>
                <w:between w:val="nil"/>
              </w:pBdr>
              <w:rPr>
                <w:color w:val="000000"/>
                <w:sz w:val="22"/>
                <w:szCs w:val="22"/>
              </w:rPr>
            </w:pPr>
            <w:r>
              <w:rPr>
                <w:color w:val="000000"/>
                <w:sz w:val="22"/>
                <w:szCs w:val="22"/>
              </w:rPr>
              <w:t xml:space="preserve">        </w:t>
            </w:r>
            <w:r w:rsidR="00CE4DA9">
              <w:rPr>
                <w:color w:val="000000"/>
                <w:sz w:val="22"/>
                <w:szCs w:val="22"/>
              </w:rPr>
              <w:t xml:space="preserve">                              1</w:t>
            </w:r>
            <w:r w:rsidR="00F11B07">
              <w:rPr>
                <w:color w:val="000000"/>
                <w:sz w:val="22"/>
                <w:szCs w:val="22"/>
              </w:rPr>
              <w:t>1</w:t>
            </w:r>
          </w:p>
        </w:tc>
      </w:tr>
      <w:tr w:rsidR="00472B2C">
        <w:tc>
          <w:tcPr>
            <w:tcW w:w="4605" w:type="dxa"/>
          </w:tcPr>
          <w:p w:rsidR="00472B2C" w:rsidRDefault="00215537">
            <w:pPr>
              <w:pBdr>
                <w:top w:val="nil"/>
                <w:left w:val="nil"/>
                <w:bottom w:val="nil"/>
                <w:right w:val="nil"/>
                <w:between w:val="nil"/>
              </w:pBdr>
              <w:rPr>
                <w:color w:val="000000"/>
                <w:sz w:val="22"/>
                <w:szCs w:val="22"/>
              </w:rPr>
            </w:pPr>
            <w:r>
              <w:rPr>
                <w:color w:val="000000"/>
                <w:sz w:val="22"/>
                <w:szCs w:val="22"/>
              </w:rPr>
              <w:t xml:space="preserve">                  odhlásení z trvalého pobytu</w:t>
            </w:r>
          </w:p>
        </w:tc>
        <w:tc>
          <w:tcPr>
            <w:tcW w:w="4606" w:type="dxa"/>
          </w:tcPr>
          <w:p w:rsidR="00472B2C" w:rsidRDefault="00215537">
            <w:pPr>
              <w:pBdr>
                <w:top w:val="nil"/>
                <w:left w:val="nil"/>
                <w:bottom w:val="nil"/>
                <w:right w:val="nil"/>
                <w:between w:val="nil"/>
              </w:pBdr>
              <w:rPr>
                <w:color w:val="000000"/>
                <w:sz w:val="22"/>
                <w:szCs w:val="22"/>
              </w:rPr>
            </w:pPr>
            <w:r>
              <w:rPr>
                <w:color w:val="000000"/>
                <w:sz w:val="22"/>
                <w:szCs w:val="22"/>
              </w:rPr>
              <w:t xml:space="preserve">        </w:t>
            </w:r>
            <w:r w:rsidR="00CE4DA9">
              <w:rPr>
                <w:color w:val="000000"/>
                <w:sz w:val="22"/>
                <w:szCs w:val="22"/>
              </w:rPr>
              <w:t xml:space="preserve">                              10</w:t>
            </w:r>
          </w:p>
        </w:tc>
      </w:tr>
      <w:tr w:rsidR="00472B2C">
        <w:tc>
          <w:tcPr>
            <w:tcW w:w="4605" w:type="dxa"/>
            <w:shd w:val="clear" w:color="auto" w:fill="D9D9D9"/>
          </w:tcPr>
          <w:p w:rsidR="00472B2C" w:rsidRDefault="00215537">
            <w:pPr>
              <w:pBdr>
                <w:top w:val="nil"/>
                <w:left w:val="nil"/>
                <w:bottom w:val="nil"/>
                <w:right w:val="nil"/>
                <w:between w:val="nil"/>
              </w:pBdr>
              <w:rPr>
                <w:color w:val="000000"/>
                <w:sz w:val="22"/>
                <w:szCs w:val="22"/>
              </w:rPr>
            </w:pPr>
            <w:r>
              <w:rPr>
                <w:color w:val="000000"/>
                <w:sz w:val="22"/>
                <w:szCs w:val="22"/>
              </w:rPr>
              <w:t>Stav o</w:t>
            </w:r>
            <w:r w:rsidR="00F234EA">
              <w:rPr>
                <w:color w:val="000000"/>
                <w:sz w:val="22"/>
                <w:szCs w:val="22"/>
              </w:rPr>
              <w:t>byvateľov k 31.12.2019</w:t>
            </w:r>
          </w:p>
        </w:tc>
        <w:tc>
          <w:tcPr>
            <w:tcW w:w="4606" w:type="dxa"/>
            <w:shd w:val="clear" w:color="auto" w:fill="D9D9D9"/>
          </w:tcPr>
          <w:p w:rsidR="00472B2C" w:rsidRDefault="00215537" w:rsidP="00F11B07">
            <w:pPr>
              <w:pBdr>
                <w:top w:val="nil"/>
                <w:left w:val="nil"/>
                <w:bottom w:val="nil"/>
                <w:right w:val="nil"/>
                <w:between w:val="nil"/>
              </w:pBdr>
              <w:rPr>
                <w:color w:val="000000"/>
                <w:sz w:val="22"/>
                <w:szCs w:val="22"/>
              </w:rPr>
            </w:pPr>
            <w:r>
              <w:rPr>
                <w:color w:val="000000"/>
                <w:sz w:val="22"/>
                <w:szCs w:val="22"/>
              </w:rPr>
              <w:t xml:space="preserve">      </w:t>
            </w:r>
            <w:r w:rsidR="00C9482B">
              <w:rPr>
                <w:color w:val="000000"/>
                <w:sz w:val="22"/>
                <w:szCs w:val="22"/>
              </w:rPr>
              <w:t xml:space="preserve">                              44</w:t>
            </w:r>
            <w:r w:rsidR="00F11B07">
              <w:rPr>
                <w:color w:val="000000"/>
                <w:sz w:val="22"/>
                <w:szCs w:val="22"/>
              </w:rPr>
              <w:t>3</w:t>
            </w:r>
          </w:p>
        </w:tc>
      </w:tr>
    </w:tbl>
    <w:p w:rsidR="00472B2C" w:rsidRDefault="00472B2C">
      <w:pPr>
        <w:pBdr>
          <w:top w:val="nil"/>
          <w:left w:val="nil"/>
          <w:bottom w:val="nil"/>
          <w:right w:val="nil"/>
          <w:between w:val="nil"/>
        </w:pBdr>
        <w:rPr>
          <w:color w:val="000000"/>
          <w:sz w:val="22"/>
          <w:szCs w:val="22"/>
        </w:rPr>
      </w:pPr>
    </w:p>
    <w:p w:rsidR="00472B2C" w:rsidRDefault="00472B2C">
      <w:pPr>
        <w:pBdr>
          <w:top w:val="nil"/>
          <w:left w:val="nil"/>
          <w:bottom w:val="nil"/>
          <w:right w:val="nil"/>
          <w:between w:val="nil"/>
        </w:pBdr>
        <w:rPr>
          <w:color w:val="000000"/>
          <w:sz w:val="22"/>
          <w:szCs w:val="22"/>
        </w:rPr>
      </w:pPr>
    </w:p>
    <w:p w:rsidR="00472B2C" w:rsidRDefault="00215537" w:rsidP="00DB01AC">
      <w:pPr>
        <w:numPr>
          <w:ilvl w:val="1"/>
          <w:numId w:val="48"/>
        </w:numPr>
        <w:pBdr>
          <w:top w:val="nil"/>
          <w:left w:val="nil"/>
          <w:bottom w:val="nil"/>
          <w:right w:val="nil"/>
          <w:between w:val="nil"/>
        </w:pBdr>
        <w:jc w:val="center"/>
        <w:rPr>
          <w:color w:val="0000FF"/>
          <w:sz w:val="22"/>
          <w:szCs w:val="22"/>
          <w:u w:val="single"/>
        </w:rPr>
      </w:pPr>
      <w:r>
        <w:rPr>
          <w:b/>
          <w:color w:val="0000FF"/>
          <w:sz w:val="22"/>
          <w:szCs w:val="22"/>
          <w:u w:val="single"/>
        </w:rPr>
        <w:t>História Čačína a Čerína – spojenie obcí</w:t>
      </w:r>
    </w:p>
    <w:p w:rsidR="00472B2C" w:rsidRDefault="00472B2C">
      <w:pPr>
        <w:pBdr>
          <w:top w:val="nil"/>
          <w:left w:val="nil"/>
          <w:bottom w:val="nil"/>
          <w:right w:val="nil"/>
          <w:between w:val="nil"/>
        </w:pBdr>
        <w:ind w:left="720"/>
        <w:rPr>
          <w:color w:val="0000FF"/>
          <w:sz w:val="22"/>
          <w:szCs w:val="22"/>
          <w:u w:val="single"/>
        </w:rPr>
      </w:pPr>
    </w:p>
    <w:p w:rsidR="00472B2C" w:rsidRDefault="00215537">
      <w:pPr>
        <w:pBdr>
          <w:top w:val="nil"/>
          <w:left w:val="nil"/>
          <w:bottom w:val="nil"/>
          <w:right w:val="nil"/>
          <w:between w:val="nil"/>
        </w:pBdr>
        <w:jc w:val="both"/>
        <w:rPr>
          <w:color w:val="000000"/>
          <w:sz w:val="22"/>
          <w:szCs w:val="22"/>
        </w:rPr>
      </w:pPr>
      <w:r>
        <w:rPr>
          <w:color w:val="000000"/>
          <w:sz w:val="22"/>
          <w:szCs w:val="22"/>
        </w:rPr>
        <w:t>Prvá písomná zmienka o Čeríne v roku 1300, Čačín sa prvýkrát spomína v súvislosti s názvom potoka Chechenpotok v roku 1282.</w:t>
      </w:r>
    </w:p>
    <w:p w:rsidR="00472B2C" w:rsidRDefault="00215537">
      <w:pPr>
        <w:pBdr>
          <w:top w:val="nil"/>
          <w:left w:val="nil"/>
          <w:bottom w:val="nil"/>
          <w:right w:val="nil"/>
          <w:between w:val="nil"/>
        </w:pBdr>
        <w:jc w:val="both"/>
        <w:rPr>
          <w:color w:val="000000"/>
          <w:sz w:val="22"/>
          <w:szCs w:val="22"/>
        </w:rPr>
      </w:pPr>
      <w:r>
        <w:rPr>
          <w:color w:val="000000"/>
          <w:sz w:val="22"/>
          <w:szCs w:val="22"/>
        </w:rPr>
        <w:t>Osady Čerín a Čačín založil pravdepodobne comes Pavel Kurtos /1283 – 1326/, ktorý bol za kráľa Ondreja III. významnou osobnosťou. Od roku 1424 Čerín aj Čačín /Villa Chechen/ boli súčasťou Vígľašského hradného panstva. Čerín bol označený ako Villa Cheren arcia Vegles – osada Čerín zámku Vígľaš.</w:t>
      </w:r>
    </w:p>
    <w:p w:rsidR="00472B2C" w:rsidRDefault="00215537">
      <w:pPr>
        <w:pBdr>
          <w:top w:val="nil"/>
          <w:left w:val="nil"/>
          <w:bottom w:val="nil"/>
          <w:right w:val="nil"/>
          <w:between w:val="nil"/>
        </w:pBdr>
        <w:jc w:val="both"/>
        <w:rPr>
          <w:color w:val="000000"/>
          <w:sz w:val="22"/>
          <w:szCs w:val="22"/>
        </w:rPr>
      </w:pPr>
      <w:r>
        <w:rPr>
          <w:color w:val="000000"/>
          <w:sz w:val="22"/>
          <w:szCs w:val="22"/>
        </w:rPr>
        <w:t>Od roku 1990 boli vytvorené obecné úrady a namiesto predsedov sú volení starostovia obcí.</w:t>
      </w:r>
    </w:p>
    <w:p w:rsidR="00472B2C" w:rsidRDefault="00215537">
      <w:pPr>
        <w:pBdr>
          <w:top w:val="nil"/>
          <w:left w:val="nil"/>
          <w:bottom w:val="nil"/>
          <w:right w:val="nil"/>
          <w:between w:val="nil"/>
        </w:pBdr>
        <w:jc w:val="both"/>
        <w:rPr>
          <w:color w:val="000000"/>
          <w:sz w:val="22"/>
          <w:szCs w:val="22"/>
        </w:rPr>
      </w:pPr>
      <w:r>
        <w:rPr>
          <w:color w:val="000000"/>
          <w:sz w:val="22"/>
          <w:szCs w:val="22"/>
        </w:rPr>
        <w:t>Starostom obce Čerín sa stal v roku 1990 Ján Makan Čerín č.24, ktorý bol starostom do roku 2002.</w:t>
      </w:r>
    </w:p>
    <w:p w:rsidR="00472B2C" w:rsidRDefault="00215537" w:rsidP="00DB01AC">
      <w:pPr>
        <w:numPr>
          <w:ilvl w:val="2"/>
          <w:numId w:val="47"/>
        </w:numPr>
        <w:pBdr>
          <w:top w:val="nil"/>
          <w:left w:val="nil"/>
          <w:bottom w:val="nil"/>
          <w:right w:val="nil"/>
          <w:between w:val="nil"/>
        </w:pBdr>
        <w:jc w:val="both"/>
        <w:rPr>
          <w:color w:val="000000"/>
          <w:sz w:val="22"/>
          <w:szCs w:val="22"/>
        </w:rPr>
      </w:pPr>
      <w:r>
        <w:rPr>
          <w:color w:val="000000"/>
          <w:sz w:val="22"/>
          <w:szCs w:val="22"/>
        </w:rPr>
        <w:t xml:space="preserve"> v komunálnych voľbách zvolený súčasný starosta obce Pavel Kmeť.</w:t>
      </w:r>
    </w:p>
    <w:p w:rsidR="00472B2C" w:rsidRDefault="00472B2C">
      <w:pPr>
        <w:pBdr>
          <w:top w:val="nil"/>
          <w:left w:val="nil"/>
          <w:bottom w:val="nil"/>
          <w:right w:val="nil"/>
          <w:between w:val="nil"/>
        </w:pBdr>
        <w:rPr>
          <w:color w:val="000000"/>
          <w:sz w:val="24"/>
          <w:szCs w:val="24"/>
        </w:rPr>
      </w:pPr>
    </w:p>
    <w:p w:rsidR="00472B2C" w:rsidRDefault="00215537">
      <w:pPr>
        <w:pBdr>
          <w:top w:val="nil"/>
          <w:left w:val="nil"/>
          <w:bottom w:val="nil"/>
          <w:right w:val="nil"/>
          <w:between w:val="nil"/>
        </w:pBdr>
        <w:ind w:left="360"/>
        <w:jc w:val="center"/>
        <w:rPr>
          <w:color w:val="0000FF"/>
          <w:sz w:val="22"/>
          <w:szCs w:val="22"/>
          <w:u w:val="single"/>
        </w:rPr>
      </w:pPr>
      <w:r>
        <w:rPr>
          <w:b/>
          <w:color w:val="0000FF"/>
          <w:sz w:val="22"/>
          <w:szCs w:val="22"/>
        </w:rPr>
        <w:t xml:space="preserve">2.4   </w:t>
      </w:r>
      <w:r>
        <w:rPr>
          <w:b/>
          <w:color w:val="0000FF"/>
          <w:sz w:val="22"/>
          <w:szCs w:val="22"/>
          <w:u w:val="single"/>
        </w:rPr>
        <w:t>Rozvoj obce</w:t>
      </w:r>
    </w:p>
    <w:p w:rsidR="00472B2C" w:rsidRDefault="00215537">
      <w:pPr>
        <w:pBdr>
          <w:top w:val="nil"/>
          <w:left w:val="nil"/>
          <w:bottom w:val="nil"/>
          <w:right w:val="nil"/>
          <w:between w:val="nil"/>
        </w:pBdr>
        <w:rPr>
          <w:color w:val="0000FF"/>
          <w:sz w:val="22"/>
          <w:szCs w:val="22"/>
        </w:rPr>
      </w:pPr>
      <w:r>
        <w:rPr>
          <w:b/>
          <w:color w:val="0000FF"/>
          <w:sz w:val="22"/>
          <w:szCs w:val="22"/>
        </w:rPr>
        <w:t>2.4.1 Obdobie  1945 – 1976:</w:t>
      </w:r>
    </w:p>
    <w:p w:rsidR="00472B2C" w:rsidRDefault="00215537">
      <w:pPr>
        <w:numPr>
          <w:ilvl w:val="0"/>
          <w:numId w:val="15"/>
        </w:numPr>
        <w:pBdr>
          <w:top w:val="nil"/>
          <w:left w:val="nil"/>
          <w:bottom w:val="nil"/>
          <w:right w:val="nil"/>
          <w:between w:val="nil"/>
        </w:pBdr>
        <w:rPr>
          <w:color w:val="000000"/>
          <w:sz w:val="22"/>
          <w:szCs w:val="22"/>
        </w:rPr>
      </w:pPr>
      <w:r>
        <w:rPr>
          <w:color w:val="000000"/>
          <w:sz w:val="22"/>
          <w:szCs w:val="22"/>
        </w:rPr>
        <w:t xml:space="preserve">výstavba budovy Obecného domu /1945-1949/  </w:t>
      </w:r>
    </w:p>
    <w:p w:rsidR="00472B2C" w:rsidRDefault="00215537">
      <w:pPr>
        <w:numPr>
          <w:ilvl w:val="0"/>
          <w:numId w:val="15"/>
        </w:numPr>
        <w:pBdr>
          <w:top w:val="nil"/>
          <w:left w:val="nil"/>
          <w:bottom w:val="nil"/>
          <w:right w:val="nil"/>
          <w:between w:val="nil"/>
        </w:pBdr>
        <w:rPr>
          <w:color w:val="000000"/>
          <w:sz w:val="22"/>
          <w:szCs w:val="22"/>
        </w:rPr>
      </w:pPr>
      <w:r>
        <w:rPr>
          <w:color w:val="000000"/>
          <w:sz w:val="22"/>
          <w:szCs w:val="22"/>
        </w:rPr>
        <w:t>zavedené pravidelné autobusové linky:  do Banskej Bystrice  - 15.12.1947</w:t>
      </w:r>
    </w:p>
    <w:p w:rsidR="00472B2C" w:rsidRDefault="00215537">
      <w:pPr>
        <w:pBdr>
          <w:top w:val="nil"/>
          <w:left w:val="nil"/>
          <w:bottom w:val="nil"/>
          <w:right w:val="nil"/>
          <w:between w:val="nil"/>
        </w:pBdr>
        <w:ind w:left="3960"/>
        <w:rPr>
          <w:color w:val="000000"/>
          <w:sz w:val="22"/>
          <w:szCs w:val="22"/>
        </w:rPr>
      </w:pPr>
      <w:r>
        <w:rPr>
          <w:color w:val="000000"/>
          <w:sz w:val="22"/>
          <w:szCs w:val="22"/>
        </w:rPr>
        <w:t xml:space="preserve">     do Zvolena                - október 1949</w:t>
      </w:r>
    </w:p>
    <w:p w:rsidR="00472B2C" w:rsidRDefault="00215537">
      <w:pPr>
        <w:numPr>
          <w:ilvl w:val="0"/>
          <w:numId w:val="15"/>
        </w:numPr>
        <w:pBdr>
          <w:top w:val="nil"/>
          <w:left w:val="nil"/>
          <w:bottom w:val="nil"/>
          <w:right w:val="nil"/>
          <w:between w:val="nil"/>
        </w:pBdr>
        <w:rPr>
          <w:color w:val="000000"/>
          <w:sz w:val="22"/>
          <w:szCs w:val="22"/>
        </w:rPr>
      </w:pPr>
      <w:r>
        <w:rPr>
          <w:color w:val="000000"/>
          <w:sz w:val="22"/>
          <w:szCs w:val="22"/>
        </w:rPr>
        <w:t>otvorený poštový úrad v Čeríne  dňa 15.7.1948</w:t>
      </w:r>
    </w:p>
    <w:p w:rsidR="00472B2C" w:rsidRDefault="00215537">
      <w:pPr>
        <w:numPr>
          <w:ilvl w:val="0"/>
          <w:numId w:val="15"/>
        </w:numPr>
        <w:pBdr>
          <w:top w:val="nil"/>
          <w:left w:val="nil"/>
          <w:bottom w:val="nil"/>
          <w:right w:val="nil"/>
          <w:between w:val="nil"/>
        </w:pBdr>
        <w:rPr>
          <w:color w:val="000000"/>
          <w:sz w:val="22"/>
          <w:szCs w:val="22"/>
        </w:rPr>
      </w:pPr>
      <w:r>
        <w:rPr>
          <w:color w:val="000000"/>
          <w:sz w:val="22"/>
          <w:szCs w:val="22"/>
        </w:rPr>
        <w:t>elektrifikácia Čačína a Čerína /marec – apríl 1949/</w:t>
      </w:r>
    </w:p>
    <w:p w:rsidR="00472B2C" w:rsidRDefault="00215537">
      <w:pPr>
        <w:numPr>
          <w:ilvl w:val="0"/>
          <w:numId w:val="15"/>
        </w:numPr>
        <w:pBdr>
          <w:top w:val="nil"/>
          <w:left w:val="nil"/>
          <w:bottom w:val="nil"/>
          <w:right w:val="nil"/>
          <w:between w:val="nil"/>
        </w:pBdr>
        <w:rPr>
          <w:color w:val="000000"/>
          <w:sz w:val="22"/>
          <w:szCs w:val="22"/>
        </w:rPr>
      </w:pPr>
      <w:r>
        <w:rPr>
          <w:color w:val="000000"/>
          <w:sz w:val="22"/>
          <w:szCs w:val="22"/>
        </w:rPr>
        <w:t xml:space="preserve">založenie jednotných roľníckych družstiev v roku 1952 v Čačíne, v roku 1953 v Čeríne,  </w:t>
      </w:r>
    </w:p>
    <w:p w:rsidR="00472B2C" w:rsidRDefault="00215537">
      <w:pPr>
        <w:pBdr>
          <w:top w:val="nil"/>
          <w:left w:val="nil"/>
          <w:bottom w:val="nil"/>
          <w:right w:val="nil"/>
          <w:between w:val="nil"/>
        </w:pBdr>
        <w:ind w:left="360"/>
        <w:rPr>
          <w:color w:val="000000"/>
          <w:sz w:val="22"/>
          <w:szCs w:val="22"/>
        </w:rPr>
      </w:pPr>
      <w:r>
        <w:rPr>
          <w:color w:val="000000"/>
          <w:sz w:val="22"/>
          <w:szCs w:val="22"/>
        </w:rPr>
        <w:t xml:space="preserve">      spoločné hospodárenie od roku 1972 spojením obidvoch družstiev do jedného pod názvom </w:t>
      </w:r>
    </w:p>
    <w:p w:rsidR="00472B2C" w:rsidRDefault="00215537">
      <w:pPr>
        <w:pBdr>
          <w:top w:val="nil"/>
          <w:left w:val="nil"/>
          <w:bottom w:val="nil"/>
          <w:right w:val="nil"/>
          <w:between w:val="nil"/>
        </w:pBdr>
        <w:ind w:left="360"/>
        <w:rPr>
          <w:color w:val="000000"/>
          <w:sz w:val="22"/>
          <w:szCs w:val="22"/>
        </w:rPr>
      </w:pPr>
      <w:r>
        <w:rPr>
          <w:color w:val="000000"/>
          <w:sz w:val="22"/>
          <w:szCs w:val="22"/>
        </w:rPr>
        <w:t xml:space="preserve">      Rozvoj</w:t>
      </w:r>
    </w:p>
    <w:p w:rsidR="00472B2C" w:rsidRDefault="00215537">
      <w:pPr>
        <w:numPr>
          <w:ilvl w:val="0"/>
          <w:numId w:val="15"/>
        </w:numPr>
        <w:pBdr>
          <w:top w:val="nil"/>
          <w:left w:val="nil"/>
          <w:bottom w:val="nil"/>
          <w:right w:val="nil"/>
          <w:between w:val="nil"/>
        </w:pBdr>
        <w:rPr>
          <w:color w:val="000000"/>
          <w:sz w:val="22"/>
          <w:szCs w:val="22"/>
        </w:rPr>
      </w:pPr>
      <w:r>
        <w:rPr>
          <w:color w:val="000000"/>
          <w:sz w:val="22"/>
          <w:szCs w:val="22"/>
        </w:rPr>
        <w:t>dané do prevádzky obchodné jednotky Jednoty v roku 1957</w:t>
      </w:r>
    </w:p>
    <w:p w:rsidR="00472B2C" w:rsidRDefault="00215537">
      <w:pPr>
        <w:numPr>
          <w:ilvl w:val="0"/>
          <w:numId w:val="15"/>
        </w:numPr>
        <w:pBdr>
          <w:top w:val="nil"/>
          <w:left w:val="nil"/>
          <w:bottom w:val="nil"/>
          <w:right w:val="nil"/>
          <w:between w:val="nil"/>
        </w:pBdr>
        <w:rPr>
          <w:color w:val="000000"/>
          <w:sz w:val="22"/>
          <w:szCs w:val="22"/>
        </w:rPr>
      </w:pPr>
      <w:r>
        <w:rPr>
          <w:color w:val="000000"/>
          <w:sz w:val="22"/>
          <w:szCs w:val="22"/>
        </w:rPr>
        <w:t>výstavba vodovodu v rokoch 1955 – 1958</w:t>
      </w:r>
    </w:p>
    <w:p w:rsidR="00472B2C" w:rsidRDefault="00215537">
      <w:pPr>
        <w:numPr>
          <w:ilvl w:val="0"/>
          <w:numId w:val="15"/>
        </w:numPr>
        <w:pBdr>
          <w:top w:val="nil"/>
          <w:left w:val="nil"/>
          <w:bottom w:val="nil"/>
          <w:right w:val="nil"/>
          <w:between w:val="nil"/>
        </w:pBdr>
        <w:rPr>
          <w:color w:val="000000"/>
          <w:sz w:val="22"/>
          <w:szCs w:val="22"/>
        </w:rPr>
      </w:pPr>
      <w:r>
        <w:rPr>
          <w:color w:val="000000"/>
          <w:sz w:val="22"/>
          <w:szCs w:val="22"/>
        </w:rPr>
        <w:t>zavedený miestny rozhlas v roku 1957</w:t>
      </w:r>
    </w:p>
    <w:p w:rsidR="00472B2C" w:rsidRDefault="00215537">
      <w:pPr>
        <w:numPr>
          <w:ilvl w:val="0"/>
          <w:numId w:val="15"/>
        </w:numPr>
        <w:pBdr>
          <w:top w:val="nil"/>
          <w:left w:val="nil"/>
          <w:bottom w:val="nil"/>
          <w:right w:val="nil"/>
          <w:between w:val="nil"/>
        </w:pBdr>
        <w:rPr>
          <w:color w:val="000000"/>
          <w:sz w:val="22"/>
          <w:szCs w:val="22"/>
        </w:rPr>
      </w:pPr>
      <w:r>
        <w:rPr>
          <w:color w:val="000000"/>
          <w:sz w:val="22"/>
          <w:szCs w:val="22"/>
        </w:rPr>
        <w:t xml:space="preserve">do prevádzky daný Kultúrny dom v Čeríne v roku 1958 , / v Čačíne na podobný účel </w:t>
      </w:r>
    </w:p>
    <w:p w:rsidR="00472B2C" w:rsidRDefault="00215537">
      <w:pPr>
        <w:pBdr>
          <w:top w:val="nil"/>
          <w:left w:val="nil"/>
          <w:bottom w:val="nil"/>
          <w:right w:val="nil"/>
          <w:between w:val="nil"/>
        </w:pBdr>
        <w:ind w:left="360"/>
        <w:rPr>
          <w:color w:val="000000"/>
          <w:sz w:val="22"/>
          <w:szCs w:val="22"/>
        </w:rPr>
      </w:pPr>
      <w:r>
        <w:rPr>
          <w:color w:val="000000"/>
          <w:sz w:val="22"/>
          <w:szCs w:val="22"/>
        </w:rPr>
        <w:t xml:space="preserve">      prebudovaná bývalá syráreň/</w:t>
      </w:r>
    </w:p>
    <w:p w:rsidR="00472B2C" w:rsidRDefault="00215537">
      <w:pPr>
        <w:numPr>
          <w:ilvl w:val="0"/>
          <w:numId w:val="15"/>
        </w:numPr>
        <w:pBdr>
          <w:top w:val="nil"/>
          <w:left w:val="nil"/>
          <w:bottom w:val="nil"/>
          <w:right w:val="nil"/>
          <w:between w:val="nil"/>
        </w:pBdr>
        <w:rPr>
          <w:color w:val="000000"/>
          <w:sz w:val="22"/>
          <w:szCs w:val="22"/>
        </w:rPr>
      </w:pPr>
      <w:r>
        <w:rPr>
          <w:color w:val="000000"/>
          <w:sz w:val="22"/>
          <w:szCs w:val="22"/>
        </w:rPr>
        <w:t xml:space="preserve">zriadená Obvodná lekárska stanica v Čeríne v r.1959 </w:t>
      </w:r>
    </w:p>
    <w:p w:rsidR="00472B2C" w:rsidRDefault="00215537">
      <w:pPr>
        <w:numPr>
          <w:ilvl w:val="0"/>
          <w:numId w:val="15"/>
        </w:numPr>
        <w:pBdr>
          <w:top w:val="nil"/>
          <w:left w:val="nil"/>
          <w:bottom w:val="nil"/>
          <w:right w:val="nil"/>
          <w:between w:val="nil"/>
        </w:pBdr>
        <w:rPr>
          <w:color w:val="000000"/>
          <w:sz w:val="22"/>
          <w:szCs w:val="22"/>
        </w:rPr>
      </w:pPr>
      <w:r>
        <w:rPr>
          <w:color w:val="000000"/>
          <w:sz w:val="22"/>
          <w:szCs w:val="22"/>
        </w:rPr>
        <w:t>zregulovanie potokov: miestny potok Jelšovec v roku 1967,  čiastočne potok Zolná r.1971-1974</w:t>
      </w:r>
    </w:p>
    <w:p w:rsidR="00472B2C" w:rsidRDefault="00215537">
      <w:pPr>
        <w:numPr>
          <w:ilvl w:val="0"/>
          <w:numId w:val="15"/>
        </w:numPr>
        <w:pBdr>
          <w:top w:val="nil"/>
          <w:left w:val="nil"/>
          <w:bottom w:val="nil"/>
          <w:right w:val="nil"/>
          <w:between w:val="nil"/>
        </w:pBdr>
        <w:rPr>
          <w:color w:val="000000"/>
          <w:sz w:val="22"/>
          <w:szCs w:val="22"/>
        </w:rPr>
      </w:pPr>
      <w:r>
        <w:rPr>
          <w:color w:val="000000"/>
          <w:sz w:val="22"/>
          <w:szCs w:val="22"/>
        </w:rPr>
        <w:lastRenderedPageBreak/>
        <w:t xml:space="preserve">budova autobusovej garáže prebudovaná na pálenicu v roku 1974 </w:t>
      </w:r>
    </w:p>
    <w:p w:rsidR="00472B2C" w:rsidRDefault="00472B2C">
      <w:pPr>
        <w:pBdr>
          <w:top w:val="nil"/>
          <w:left w:val="nil"/>
          <w:bottom w:val="nil"/>
          <w:right w:val="nil"/>
          <w:between w:val="nil"/>
        </w:pBdr>
        <w:ind w:left="720"/>
        <w:rPr>
          <w:color w:val="000000"/>
          <w:sz w:val="22"/>
          <w:szCs w:val="22"/>
        </w:rPr>
      </w:pPr>
    </w:p>
    <w:p w:rsidR="00472B2C" w:rsidRDefault="00215537">
      <w:pPr>
        <w:pBdr>
          <w:top w:val="nil"/>
          <w:left w:val="nil"/>
          <w:bottom w:val="nil"/>
          <w:right w:val="nil"/>
          <w:between w:val="nil"/>
        </w:pBdr>
        <w:rPr>
          <w:color w:val="000000"/>
          <w:sz w:val="24"/>
          <w:szCs w:val="24"/>
        </w:rPr>
      </w:pPr>
      <w:r>
        <w:rPr>
          <w:b/>
          <w:color w:val="0000FF"/>
          <w:sz w:val="22"/>
          <w:szCs w:val="22"/>
        </w:rPr>
        <w:t>2.4.2 Obdobie 1976 – 2002</w:t>
      </w:r>
      <w:r>
        <w:rPr>
          <w:color w:val="000000"/>
          <w:sz w:val="24"/>
          <w:szCs w:val="24"/>
        </w:rPr>
        <w:t>:</w:t>
      </w:r>
    </w:p>
    <w:p w:rsidR="00472B2C" w:rsidRDefault="00215537">
      <w:pPr>
        <w:numPr>
          <w:ilvl w:val="0"/>
          <w:numId w:val="16"/>
        </w:numPr>
        <w:pBdr>
          <w:top w:val="nil"/>
          <w:left w:val="nil"/>
          <w:bottom w:val="nil"/>
          <w:right w:val="nil"/>
          <w:between w:val="nil"/>
        </w:pBdr>
        <w:rPr>
          <w:color w:val="000000"/>
          <w:sz w:val="22"/>
          <w:szCs w:val="22"/>
        </w:rPr>
      </w:pPr>
      <w:r>
        <w:rPr>
          <w:color w:val="000000"/>
          <w:sz w:val="22"/>
          <w:szCs w:val="22"/>
        </w:rPr>
        <w:t xml:space="preserve">výstavba dvojtriednej materskej školy v Čeríne rok 1982 /história školstva v Čačíne a Čeríne </w:t>
      </w:r>
    </w:p>
    <w:p w:rsidR="00472B2C" w:rsidRDefault="00215537">
      <w:pPr>
        <w:pBdr>
          <w:top w:val="nil"/>
          <w:left w:val="nil"/>
          <w:bottom w:val="nil"/>
          <w:right w:val="nil"/>
          <w:between w:val="nil"/>
        </w:pBdr>
        <w:ind w:left="360"/>
        <w:rPr>
          <w:color w:val="000000"/>
          <w:sz w:val="22"/>
          <w:szCs w:val="22"/>
        </w:rPr>
      </w:pPr>
      <w:r>
        <w:rPr>
          <w:color w:val="000000"/>
          <w:sz w:val="22"/>
          <w:szCs w:val="22"/>
        </w:rPr>
        <w:t xml:space="preserve">      siaha do konca 18. stor.- spoločná evanjelická škola v Čačíne , v roku 1875 dokončená </w:t>
      </w:r>
    </w:p>
    <w:p w:rsidR="00472B2C" w:rsidRDefault="00215537">
      <w:pPr>
        <w:pBdr>
          <w:top w:val="nil"/>
          <w:left w:val="nil"/>
          <w:bottom w:val="nil"/>
          <w:right w:val="nil"/>
          <w:between w:val="nil"/>
        </w:pBdr>
        <w:ind w:left="360"/>
        <w:rPr>
          <w:color w:val="000000"/>
          <w:sz w:val="22"/>
          <w:szCs w:val="22"/>
        </w:rPr>
      </w:pPr>
      <w:r>
        <w:rPr>
          <w:color w:val="000000"/>
          <w:sz w:val="22"/>
          <w:szCs w:val="22"/>
        </w:rPr>
        <w:t xml:space="preserve">      výstavba školy, ktorá bola rovnako vzdialená od Čačína aj od Čerína a táto bola v prevádzke   </w:t>
      </w:r>
    </w:p>
    <w:p w:rsidR="00472B2C" w:rsidRDefault="00215537">
      <w:pPr>
        <w:pBdr>
          <w:top w:val="nil"/>
          <w:left w:val="nil"/>
          <w:bottom w:val="nil"/>
          <w:right w:val="nil"/>
          <w:between w:val="nil"/>
        </w:pBdr>
        <w:ind w:left="360"/>
        <w:rPr>
          <w:color w:val="000000"/>
          <w:sz w:val="22"/>
          <w:szCs w:val="22"/>
        </w:rPr>
      </w:pPr>
      <w:r>
        <w:rPr>
          <w:color w:val="000000"/>
          <w:sz w:val="22"/>
          <w:szCs w:val="22"/>
        </w:rPr>
        <w:t xml:space="preserve">      do roku 1983/</w:t>
      </w:r>
    </w:p>
    <w:p w:rsidR="00472B2C" w:rsidRDefault="00215537">
      <w:pPr>
        <w:numPr>
          <w:ilvl w:val="0"/>
          <w:numId w:val="16"/>
        </w:numPr>
        <w:pBdr>
          <w:top w:val="nil"/>
          <w:left w:val="nil"/>
          <w:bottom w:val="nil"/>
          <w:right w:val="nil"/>
          <w:between w:val="nil"/>
        </w:pBdr>
        <w:rPr>
          <w:color w:val="000000"/>
          <w:sz w:val="22"/>
          <w:szCs w:val="22"/>
        </w:rPr>
      </w:pPr>
      <w:r>
        <w:rPr>
          <w:color w:val="000000"/>
          <w:sz w:val="22"/>
          <w:szCs w:val="22"/>
        </w:rPr>
        <w:t>dokončená regulácia potoka Zolná /1981-1986/</w:t>
      </w:r>
    </w:p>
    <w:p w:rsidR="00472B2C" w:rsidRDefault="00215537">
      <w:pPr>
        <w:numPr>
          <w:ilvl w:val="0"/>
          <w:numId w:val="16"/>
        </w:numPr>
        <w:pBdr>
          <w:top w:val="nil"/>
          <w:left w:val="nil"/>
          <w:bottom w:val="nil"/>
          <w:right w:val="nil"/>
          <w:between w:val="nil"/>
        </w:pBdr>
        <w:rPr>
          <w:color w:val="000000"/>
          <w:sz w:val="22"/>
          <w:szCs w:val="22"/>
        </w:rPr>
      </w:pPr>
      <w:r>
        <w:rPr>
          <w:color w:val="000000"/>
          <w:sz w:val="22"/>
          <w:szCs w:val="22"/>
        </w:rPr>
        <w:t>rekonštrukcia budovy Miestneho národného výboru v roku 1986</w:t>
      </w:r>
    </w:p>
    <w:p w:rsidR="00472B2C" w:rsidRDefault="00215537">
      <w:pPr>
        <w:numPr>
          <w:ilvl w:val="0"/>
          <w:numId w:val="16"/>
        </w:numPr>
        <w:pBdr>
          <w:top w:val="nil"/>
          <w:left w:val="nil"/>
          <w:bottom w:val="nil"/>
          <w:right w:val="nil"/>
          <w:between w:val="nil"/>
        </w:pBdr>
        <w:rPr>
          <w:color w:val="000000"/>
          <w:sz w:val="22"/>
          <w:szCs w:val="22"/>
        </w:rPr>
      </w:pPr>
      <w:r>
        <w:rPr>
          <w:color w:val="000000"/>
          <w:sz w:val="22"/>
          <w:szCs w:val="22"/>
        </w:rPr>
        <w:t>rekonštrukcia verejného osvetlenia</w:t>
      </w:r>
    </w:p>
    <w:p w:rsidR="00472B2C" w:rsidRDefault="00215537">
      <w:pPr>
        <w:numPr>
          <w:ilvl w:val="0"/>
          <w:numId w:val="16"/>
        </w:numPr>
        <w:pBdr>
          <w:top w:val="nil"/>
          <w:left w:val="nil"/>
          <w:bottom w:val="nil"/>
          <w:right w:val="nil"/>
          <w:between w:val="nil"/>
        </w:pBdr>
        <w:rPr>
          <w:color w:val="000000"/>
          <w:sz w:val="22"/>
          <w:szCs w:val="22"/>
        </w:rPr>
      </w:pPr>
      <w:r>
        <w:rPr>
          <w:color w:val="000000"/>
          <w:sz w:val="22"/>
          <w:szCs w:val="22"/>
        </w:rPr>
        <w:t>zriadenie záhradkárskej osady Kopanica so 46 pozemkami</w:t>
      </w:r>
    </w:p>
    <w:p w:rsidR="00472B2C" w:rsidRDefault="00215537">
      <w:pPr>
        <w:numPr>
          <w:ilvl w:val="0"/>
          <w:numId w:val="16"/>
        </w:numPr>
        <w:pBdr>
          <w:top w:val="nil"/>
          <w:left w:val="nil"/>
          <w:bottom w:val="nil"/>
          <w:right w:val="nil"/>
          <w:between w:val="nil"/>
        </w:pBdr>
        <w:rPr>
          <w:color w:val="000000"/>
          <w:sz w:val="22"/>
          <w:szCs w:val="22"/>
        </w:rPr>
      </w:pPr>
      <w:r>
        <w:rPr>
          <w:color w:val="000000"/>
          <w:sz w:val="22"/>
          <w:szCs w:val="22"/>
        </w:rPr>
        <w:t>výstavba domov smútku</w:t>
      </w:r>
    </w:p>
    <w:p w:rsidR="00472B2C" w:rsidRDefault="00215537">
      <w:pPr>
        <w:numPr>
          <w:ilvl w:val="0"/>
          <w:numId w:val="16"/>
        </w:numPr>
        <w:pBdr>
          <w:top w:val="nil"/>
          <w:left w:val="nil"/>
          <w:bottom w:val="nil"/>
          <w:right w:val="nil"/>
          <w:between w:val="nil"/>
        </w:pBdr>
        <w:rPr>
          <w:color w:val="000000"/>
          <w:sz w:val="22"/>
          <w:szCs w:val="22"/>
        </w:rPr>
      </w:pPr>
      <w:r>
        <w:rPr>
          <w:color w:val="000000"/>
          <w:sz w:val="22"/>
          <w:szCs w:val="22"/>
        </w:rPr>
        <w:t>rekonštrukcia budovy Kultúrneho domu v Čeríne</w:t>
      </w:r>
    </w:p>
    <w:p w:rsidR="00472B2C" w:rsidRDefault="00215537">
      <w:pPr>
        <w:numPr>
          <w:ilvl w:val="0"/>
          <w:numId w:val="16"/>
        </w:numPr>
        <w:pBdr>
          <w:top w:val="nil"/>
          <w:left w:val="nil"/>
          <w:bottom w:val="nil"/>
          <w:right w:val="nil"/>
          <w:between w:val="nil"/>
        </w:pBdr>
        <w:rPr>
          <w:color w:val="000000"/>
          <w:sz w:val="22"/>
          <w:szCs w:val="22"/>
        </w:rPr>
      </w:pPr>
      <w:r>
        <w:rPr>
          <w:color w:val="000000"/>
          <w:sz w:val="22"/>
          <w:szCs w:val="22"/>
        </w:rPr>
        <w:t xml:space="preserve">premiestnenie a úprava obecnej knižnice /Miestna ľudová knižnica zriadená v Čeríne už </w:t>
      </w:r>
    </w:p>
    <w:p w:rsidR="00472B2C" w:rsidRDefault="00215537">
      <w:pPr>
        <w:pBdr>
          <w:top w:val="nil"/>
          <w:left w:val="nil"/>
          <w:bottom w:val="nil"/>
          <w:right w:val="nil"/>
          <w:between w:val="nil"/>
        </w:pBdr>
        <w:ind w:left="360"/>
        <w:rPr>
          <w:color w:val="000000"/>
          <w:sz w:val="22"/>
          <w:szCs w:val="22"/>
        </w:rPr>
      </w:pPr>
      <w:r>
        <w:rPr>
          <w:color w:val="000000"/>
          <w:sz w:val="22"/>
          <w:szCs w:val="22"/>
        </w:rPr>
        <w:t xml:space="preserve">      v roku 1925/</w:t>
      </w:r>
    </w:p>
    <w:p w:rsidR="00472B2C" w:rsidRDefault="00215537">
      <w:pPr>
        <w:numPr>
          <w:ilvl w:val="0"/>
          <w:numId w:val="1"/>
        </w:numPr>
        <w:pBdr>
          <w:top w:val="nil"/>
          <w:left w:val="nil"/>
          <w:bottom w:val="nil"/>
          <w:right w:val="nil"/>
          <w:between w:val="nil"/>
        </w:pBdr>
        <w:rPr>
          <w:color w:val="000000"/>
          <w:sz w:val="22"/>
          <w:szCs w:val="22"/>
        </w:rPr>
      </w:pPr>
      <w:r>
        <w:rPr>
          <w:color w:val="000000"/>
          <w:sz w:val="22"/>
          <w:szCs w:val="22"/>
        </w:rPr>
        <w:t xml:space="preserve">prebudovanie jednej triedy materskej školy na jednotriedku I. stupňa základnej školy </w:t>
      </w:r>
    </w:p>
    <w:p w:rsidR="00472B2C" w:rsidRDefault="00215537">
      <w:pPr>
        <w:numPr>
          <w:ilvl w:val="0"/>
          <w:numId w:val="1"/>
        </w:numPr>
        <w:pBdr>
          <w:top w:val="nil"/>
          <w:left w:val="nil"/>
          <w:bottom w:val="nil"/>
          <w:right w:val="nil"/>
          <w:between w:val="nil"/>
        </w:pBdr>
        <w:rPr>
          <w:color w:val="000000"/>
          <w:sz w:val="22"/>
          <w:szCs w:val="22"/>
        </w:rPr>
      </w:pPr>
      <w:r>
        <w:rPr>
          <w:color w:val="000000"/>
          <w:sz w:val="22"/>
          <w:szCs w:val="22"/>
        </w:rPr>
        <w:t>v roku 1991</w:t>
      </w:r>
    </w:p>
    <w:p w:rsidR="00472B2C" w:rsidRDefault="00215537">
      <w:pPr>
        <w:numPr>
          <w:ilvl w:val="0"/>
          <w:numId w:val="1"/>
        </w:numPr>
        <w:pBdr>
          <w:top w:val="nil"/>
          <w:left w:val="nil"/>
          <w:bottom w:val="nil"/>
          <w:right w:val="nil"/>
          <w:between w:val="nil"/>
        </w:pBdr>
        <w:rPr>
          <w:color w:val="000000"/>
          <w:sz w:val="22"/>
          <w:szCs w:val="22"/>
        </w:rPr>
      </w:pPr>
      <w:r>
        <w:rPr>
          <w:color w:val="000000"/>
          <w:sz w:val="22"/>
          <w:szCs w:val="22"/>
        </w:rPr>
        <w:t>elektrifikácia zvonenia v Čačíne aj v Čeríne</w:t>
      </w:r>
    </w:p>
    <w:p w:rsidR="00472B2C" w:rsidRDefault="00215537">
      <w:pPr>
        <w:numPr>
          <w:ilvl w:val="0"/>
          <w:numId w:val="1"/>
        </w:numPr>
        <w:pBdr>
          <w:top w:val="nil"/>
          <w:left w:val="nil"/>
          <w:bottom w:val="nil"/>
          <w:right w:val="nil"/>
          <w:between w:val="nil"/>
        </w:pBdr>
        <w:rPr>
          <w:color w:val="000000"/>
          <w:sz w:val="22"/>
          <w:szCs w:val="22"/>
        </w:rPr>
      </w:pPr>
      <w:r>
        <w:rPr>
          <w:color w:val="000000"/>
          <w:sz w:val="22"/>
          <w:szCs w:val="22"/>
        </w:rPr>
        <w:t xml:space="preserve">rozširovanie služieb v obchodnej sieti umožnením pôsobenia podnikateľských subjektov </w:t>
      </w:r>
    </w:p>
    <w:p w:rsidR="00472B2C" w:rsidRDefault="00215537">
      <w:pPr>
        <w:numPr>
          <w:ilvl w:val="0"/>
          <w:numId w:val="1"/>
        </w:numPr>
        <w:pBdr>
          <w:top w:val="nil"/>
          <w:left w:val="nil"/>
          <w:bottom w:val="nil"/>
          <w:right w:val="nil"/>
          <w:between w:val="nil"/>
        </w:pBdr>
        <w:rPr>
          <w:color w:val="000000"/>
          <w:sz w:val="22"/>
          <w:szCs w:val="22"/>
        </w:rPr>
      </w:pPr>
      <w:r>
        <w:rPr>
          <w:color w:val="000000"/>
          <w:sz w:val="22"/>
          <w:szCs w:val="22"/>
        </w:rPr>
        <w:t>dobudovanie plničky minerálnych vôd</w:t>
      </w:r>
    </w:p>
    <w:p w:rsidR="00472B2C" w:rsidRDefault="00215537">
      <w:pPr>
        <w:numPr>
          <w:ilvl w:val="0"/>
          <w:numId w:val="1"/>
        </w:numPr>
        <w:pBdr>
          <w:top w:val="nil"/>
          <w:left w:val="nil"/>
          <w:bottom w:val="nil"/>
          <w:right w:val="nil"/>
          <w:between w:val="nil"/>
        </w:pBdr>
        <w:rPr>
          <w:color w:val="000000"/>
          <w:sz w:val="22"/>
          <w:szCs w:val="22"/>
        </w:rPr>
      </w:pPr>
      <w:r>
        <w:rPr>
          <w:color w:val="000000"/>
          <w:sz w:val="22"/>
          <w:szCs w:val="22"/>
        </w:rPr>
        <w:t>vybudovanie čerpacej stanice PHM</w:t>
      </w:r>
    </w:p>
    <w:p w:rsidR="00472B2C" w:rsidRDefault="00215537">
      <w:pPr>
        <w:numPr>
          <w:ilvl w:val="0"/>
          <w:numId w:val="1"/>
        </w:numPr>
        <w:pBdr>
          <w:top w:val="nil"/>
          <w:left w:val="nil"/>
          <w:bottom w:val="nil"/>
          <w:right w:val="nil"/>
          <w:between w:val="nil"/>
        </w:pBdr>
        <w:rPr>
          <w:color w:val="000000"/>
          <w:sz w:val="22"/>
          <w:szCs w:val="22"/>
        </w:rPr>
      </w:pPr>
      <w:r>
        <w:rPr>
          <w:color w:val="000000"/>
          <w:sz w:val="22"/>
          <w:szCs w:val="22"/>
        </w:rPr>
        <w:t xml:space="preserve">obnova urbárskych spoločností v Čačíne a aj v Čeríne </w:t>
      </w:r>
    </w:p>
    <w:p w:rsidR="00472B2C" w:rsidRDefault="00472B2C">
      <w:pPr>
        <w:pBdr>
          <w:top w:val="nil"/>
          <w:left w:val="nil"/>
          <w:bottom w:val="nil"/>
          <w:right w:val="nil"/>
          <w:between w:val="nil"/>
        </w:pBdr>
        <w:ind w:left="720"/>
        <w:rPr>
          <w:color w:val="000000"/>
          <w:sz w:val="22"/>
          <w:szCs w:val="22"/>
        </w:rPr>
      </w:pPr>
    </w:p>
    <w:p w:rsidR="00472B2C" w:rsidRDefault="00215537">
      <w:pPr>
        <w:pBdr>
          <w:top w:val="nil"/>
          <w:left w:val="nil"/>
          <w:bottom w:val="nil"/>
          <w:right w:val="nil"/>
          <w:between w:val="nil"/>
        </w:pBdr>
        <w:rPr>
          <w:color w:val="0000FF"/>
          <w:sz w:val="22"/>
          <w:szCs w:val="22"/>
        </w:rPr>
      </w:pPr>
      <w:r>
        <w:rPr>
          <w:b/>
          <w:color w:val="0000FF"/>
          <w:sz w:val="22"/>
          <w:szCs w:val="22"/>
        </w:rPr>
        <w:t>2.4.3 Obdobie 2002-2014:</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 xml:space="preserve">do prevádzky daný nový bezdrôtový rozhlas </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postupná realizácia výmeny svietidiel verejného osvetlenia za nové úsporné trubicové žiarivky</w:t>
      </w:r>
    </w:p>
    <w:p w:rsidR="00472B2C" w:rsidRDefault="00215537">
      <w:pPr>
        <w:pBdr>
          <w:top w:val="nil"/>
          <w:left w:val="nil"/>
          <w:bottom w:val="nil"/>
          <w:right w:val="nil"/>
          <w:between w:val="nil"/>
        </w:pBdr>
        <w:ind w:left="360"/>
        <w:jc w:val="both"/>
        <w:rPr>
          <w:color w:val="000000"/>
          <w:sz w:val="22"/>
          <w:szCs w:val="22"/>
        </w:rPr>
      </w:pPr>
      <w:r>
        <w:rPr>
          <w:color w:val="000000"/>
          <w:sz w:val="22"/>
          <w:szCs w:val="22"/>
        </w:rPr>
        <w:t xml:space="preserve">      za účelom zníženia poruchovosti a energetickej náročnosti verejného osvetlenia a tým aj </w:t>
      </w:r>
    </w:p>
    <w:p w:rsidR="00472B2C" w:rsidRDefault="00215537">
      <w:pPr>
        <w:pBdr>
          <w:top w:val="nil"/>
          <w:left w:val="nil"/>
          <w:bottom w:val="nil"/>
          <w:right w:val="nil"/>
          <w:between w:val="nil"/>
        </w:pBdr>
        <w:ind w:left="360"/>
        <w:jc w:val="both"/>
        <w:rPr>
          <w:color w:val="000000"/>
          <w:sz w:val="22"/>
          <w:szCs w:val="22"/>
        </w:rPr>
      </w:pPr>
      <w:r>
        <w:rPr>
          <w:color w:val="000000"/>
          <w:sz w:val="22"/>
          <w:szCs w:val="22"/>
        </w:rPr>
        <w:t xml:space="preserve">      zlepšenie kvality životného prostredia</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exteriérové osvetlenie kultúrnej pamiatky Kostola sv. Martina v Čeríne</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vybudovanie novej terasy pred Domom smútku v Čeríne</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 xml:space="preserve">vybudovanie novej murovanej autobusovej zastávky v Čeríne </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v rokoch 2009 – 2011 zriadené Súkromné centrum voľného času pre deti od 5 do 15 rokov</w:t>
      </w:r>
    </w:p>
    <w:p w:rsidR="00472B2C" w:rsidRDefault="00215537">
      <w:pPr>
        <w:pBdr>
          <w:top w:val="nil"/>
          <w:left w:val="nil"/>
          <w:bottom w:val="nil"/>
          <w:right w:val="nil"/>
          <w:between w:val="nil"/>
        </w:pBdr>
        <w:ind w:left="360"/>
        <w:jc w:val="both"/>
        <w:rPr>
          <w:color w:val="000000"/>
          <w:sz w:val="22"/>
          <w:szCs w:val="22"/>
        </w:rPr>
      </w:pPr>
      <w:r>
        <w:rPr>
          <w:color w:val="000000"/>
          <w:sz w:val="22"/>
          <w:szCs w:val="22"/>
        </w:rPr>
        <w:t xml:space="preserve">      so sídlom v Čeríne</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pre nedostatočný počet detí v roku 2010 zrušená Základná škola v Čeríne</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 xml:space="preserve">v budove materskej školy postupná výmena starých okien a dverí za nové plastové, zakúpené nové vykurovacie telesá, v exteriéri vybudovaný nový altánok, súprava preliezok  a hojdačiek    </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 xml:space="preserve">postupná rekonštrukcia priestorov bývalej budovy Jednoty na spoločenské priestory </w:t>
      </w:r>
    </w:p>
    <w:p w:rsidR="00472B2C" w:rsidRDefault="00215537">
      <w:pPr>
        <w:pBdr>
          <w:top w:val="nil"/>
          <w:left w:val="nil"/>
          <w:bottom w:val="nil"/>
          <w:right w:val="nil"/>
          <w:between w:val="nil"/>
        </w:pBdr>
        <w:ind w:left="360"/>
        <w:jc w:val="both"/>
        <w:rPr>
          <w:color w:val="000000"/>
          <w:sz w:val="22"/>
          <w:szCs w:val="22"/>
        </w:rPr>
      </w:pPr>
      <w:r>
        <w:rPr>
          <w:color w:val="000000"/>
          <w:sz w:val="22"/>
          <w:szCs w:val="22"/>
        </w:rPr>
        <w:t xml:space="preserve">      Kultúrneho domu v Čačíne - zmena vnútornej dispozície /vybudovaná spoločenská sála, </w:t>
      </w:r>
    </w:p>
    <w:p w:rsidR="00472B2C" w:rsidRDefault="00215537">
      <w:pPr>
        <w:pBdr>
          <w:top w:val="nil"/>
          <w:left w:val="nil"/>
          <w:bottom w:val="nil"/>
          <w:right w:val="nil"/>
          <w:between w:val="nil"/>
        </w:pBdr>
        <w:ind w:left="360"/>
        <w:jc w:val="both"/>
        <w:rPr>
          <w:color w:val="000000"/>
          <w:sz w:val="22"/>
          <w:szCs w:val="22"/>
        </w:rPr>
      </w:pPr>
      <w:r>
        <w:rPr>
          <w:color w:val="000000"/>
          <w:sz w:val="22"/>
          <w:szCs w:val="22"/>
        </w:rPr>
        <w:t xml:space="preserve">      banketová miestnosť, sociálne zariadenia, kuchynské priestory/, nové elektrické, vodovodné </w:t>
      </w:r>
    </w:p>
    <w:p w:rsidR="00472B2C" w:rsidRDefault="00215537">
      <w:pPr>
        <w:pBdr>
          <w:top w:val="nil"/>
          <w:left w:val="nil"/>
          <w:bottom w:val="nil"/>
          <w:right w:val="nil"/>
          <w:between w:val="nil"/>
        </w:pBdr>
        <w:ind w:left="360"/>
        <w:jc w:val="both"/>
        <w:rPr>
          <w:color w:val="000000"/>
          <w:sz w:val="22"/>
          <w:szCs w:val="22"/>
        </w:rPr>
      </w:pPr>
      <w:r>
        <w:rPr>
          <w:color w:val="000000"/>
          <w:sz w:val="22"/>
          <w:szCs w:val="22"/>
        </w:rPr>
        <w:t xml:space="preserve">      rozvody, nové podlahy, stropy, maľba a nátery, vybavenie sociálnych a kuchynských </w:t>
      </w:r>
    </w:p>
    <w:p w:rsidR="00472B2C" w:rsidRDefault="00215537">
      <w:pPr>
        <w:pBdr>
          <w:top w:val="nil"/>
          <w:left w:val="nil"/>
          <w:bottom w:val="nil"/>
          <w:right w:val="nil"/>
          <w:between w:val="nil"/>
        </w:pBdr>
        <w:ind w:left="360"/>
        <w:jc w:val="both"/>
        <w:rPr>
          <w:color w:val="000000"/>
          <w:sz w:val="22"/>
          <w:szCs w:val="22"/>
        </w:rPr>
      </w:pPr>
      <w:r>
        <w:rPr>
          <w:color w:val="000000"/>
          <w:sz w:val="22"/>
          <w:szCs w:val="22"/>
        </w:rPr>
        <w:t xml:space="preserve">      priestorov sanitou a ďalším zariadením, nová fasáda na budove, výmena starých okien za</w:t>
      </w:r>
    </w:p>
    <w:p w:rsidR="00472B2C" w:rsidRDefault="00215537">
      <w:pPr>
        <w:pBdr>
          <w:top w:val="nil"/>
          <w:left w:val="nil"/>
          <w:bottom w:val="nil"/>
          <w:right w:val="nil"/>
          <w:between w:val="nil"/>
        </w:pBdr>
        <w:ind w:left="360"/>
        <w:jc w:val="both"/>
        <w:rPr>
          <w:color w:val="000000"/>
          <w:sz w:val="22"/>
          <w:szCs w:val="22"/>
        </w:rPr>
      </w:pPr>
      <w:r>
        <w:rPr>
          <w:color w:val="000000"/>
          <w:sz w:val="22"/>
          <w:szCs w:val="22"/>
        </w:rPr>
        <w:t xml:space="preserve">      plastové okná, vybudovaná prístavba vchodu a tým zároveň zlepšenie tepelno-izolačných </w:t>
      </w:r>
    </w:p>
    <w:p w:rsidR="00472B2C" w:rsidRDefault="00215537">
      <w:pPr>
        <w:pBdr>
          <w:top w:val="nil"/>
          <w:left w:val="nil"/>
          <w:bottom w:val="nil"/>
          <w:right w:val="nil"/>
          <w:between w:val="nil"/>
        </w:pBdr>
        <w:ind w:left="360"/>
        <w:jc w:val="both"/>
        <w:rPr>
          <w:color w:val="000000"/>
          <w:sz w:val="22"/>
          <w:szCs w:val="22"/>
        </w:rPr>
      </w:pPr>
      <w:r>
        <w:rPr>
          <w:color w:val="000000"/>
          <w:sz w:val="22"/>
          <w:szCs w:val="22"/>
        </w:rPr>
        <w:t xml:space="preserve">      vlastností spoločenskej sály, úprava okolia budovy</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 xml:space="preserve">oprava miestnych komunikácií a revitalizácia priestorov pred budovou Obecného úradu v Čeríne /prekrytie rigolu/ a tým zvýšenie bezpečnosti občanov prichádzajúcich /odchádzajúcich/ na Obecný úrad alebo do zdravotníckych zariadení, úprava budovy a dvora, </w:t>
      </w:r>
    </w:p>
    <w:p w:rsidR="00472B2C" w:rsidRDefault="00215537">
      <w:pPr>
        <w:pBdr>
          <w:top w:val="nil"/>
          <w:left w:val="nil"/>
          <w:bottom w:val="nil"/>
          <w:right w:val="nil"/>
          <w:between w:val="nil"/>
        </w:pBdr>
        <w:ind w:left="360"/>
        <w:jc w:val="both"/>
        <w:rPr>
          <w:color w:val="000000"/>
          <w:sz w:val="22"/>
          <w:szCs w:val="22"/>
        </w:rPr>
      </w:pPr>
      <w:r>
        <w:rPr>
          <w:color w:val="000000"/>
          <w:sz w:val="22"/>
          <w:szCs w:val="22"/>
        </w:rPr>
        <w:t xml:space="preserve">      úprava sobášnej siene        </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IBV nad Mlynom – realizácia I. etapy inžinierskych sietí – uloženie vodovodného potrubia</w:t>
      </w:r>
    </w:p>
    <w:p w:rsidR="00472B2C" w:rsidRDefault="00215537">
      <w:pPr>
        <w:pBdr>
          <w:top w:val="nil"/>
          <w:left w:val="nil"/>
          <w:bottom w:val="nil"/>
          <w:right w:val="nil"/>
          <w:between w:val="nil"/>
        </w:pBdr>
        <w:ind w:left="360"/>
        <w:jc w:val="both"/>
        <w:rPr>
          <w:color w:val="000000"/>
          <w:sz w:val="22"/>
          <w:szCs w:val="22"/>
        </w:rPr>
      </w:pPr>
      <w:r>
        <w:rPr>
          <w:color w:val="000000"/>
          <w:sz w:val="22"/>
          <w:szCs w:val="22"/>
        </w:rPr>
        <w:t xml:space="preserve">       v roku 2009 /investícia v sume 41 057 €/, príprava ďalších podkladov pre výstavbu rodinných </w:t>
      </w:r>
    </w:p>
    <w:p w:rsidR="00472B2C" w:rsidRDefault="00215537">
      <w:pPr>
        <w:pBdr>
          <w:top w:val="nil"/>
          <w:left w:val="nil"/>
          <w:bottom w:val="nil"/>
          <w:right w:val="nil"/>
          <w:between w:val="nil"/>
        </w:pBdr>
        <w:ind w:left="360"/>
        <w:jc w:val="both"/>
        <w:rPr>
          <w:color w:val="000000"/>
          <w:sz w:val="22"/>
          <w:szCs w:val="22"/>
        </w:rPr>
      </w:pPr>
      <w:r>
        <w:rPr>
          <w:color w:val="000000"/>
          <w:sz w:val="22"/>
          <w:szCs w:val="22"/>
        </w:rPr>
        <w:t xml:space="preserve">       domov</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 xml:space="preserve">zrealizovaný a ukončený register obnovenej evidencie pozemkov, príprava na komasácie pozemkov </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pokrytie obce internetom</w:t>
      </w:r>
    </w:p>
    <w:p w:rsidR="00472B2C" w:rsidRDefault="00215537">
      <w:pPr>
        <w:numPr>
          <w:ilvl w:val="0"/>
          <w:numId w:val="3"/>
        </w:numPr>
        <w:pBdr>
          <w:top w:val="nil"/>
          <w:left w:val="nil"/>
          <w:bottom w:val="nil"/>
          <w:right w:val="nil"/>
          <w:between w:val="nil"/>
        </w:pBdr>
        <w:ind w:left="720"/>
        <w:jc w:val="both"/>
        <w:rPr>
          <w:color w:val="000000"/>
          <w:sz w:val="22"/>
          <w:szCs w:val="22"/>
        </w:rPr>
      </w:pPr>
      <w:r>
        <w:rPr>
          <w:color w:val="000000"/>
          <w:sz w:val="22"/>
          <w:szCs w:val="22"/>
        </w:rPr>
        <w:t>vypracovaný Dodatok č.2 k územnému plánu obce</w:t>
      </w:r>
    </w:p>
    <w:p w:rsidR="00472B2C" w:rsidRDefault="00215537" w:rsidP="00DB01AC">
      <w:pPr>
        <w:numPr>
          <w:ilvl w:val="0"/>
          <w:numId w:val="34"/>
        </w:numPr>
        <w:pBdr>
          <w:top w:val="nil"/>
          <w:left w:val="nil"/>
          <w:bottom w:val="nil"/>
          <w:right w:val="nil"/>
          <w:between w:val="nil"/>
        </w:pBdr>
        <w:rPr>
          <w:color w:val="000000"/>
          <w:sz w:val="22"/>
          <w:szCs w:val="22"/>
        </w:rPr>
      </w:pPr>
      <w:r>
        <w:rPr>
          <w:color w:val="000000"/>
          <w:sz w:val="22"/>
          <w:szCs w:val="22"/>
        </w:rPr>
        <w:t>oplotenie cintorína v Čeríne</w:t>
      </w:r>
    </w:p>
    <w:p w:rsidR="00472B2C" w:rsidRDefault="00215537" w:rsidP="00DB01AC">
      <w:pPr>
        <w:numPr>
          <w:ilvl w:val="0"/>
          <w:numId w:val="34"/>
        </w:numPr>
        <w:pBdr>
          <w:top w:val="nil"/>
          <w:left w:val="nil"/>
          <w:bottom w:val="nil"/>
          <w:right w:val="nil"/>
          <w:between w:val="nil"/>
        </w:pBdr>
        <w:rPr>
          <w:color w:val="000000"/>
          <w:sz w:val="22"/>
          <w:szCs w:val="22"/>
        </w:rPr>
      </w:pPr>
      <w:r>
        <w:rPr>
          <w:color w:val="000000"/>
          <w:sz w:val="22"/>
          <w:szCs w:val="22"/>
        </w:rPr>
        <w:lastRenderedPageBreak/>
        <w:t>dokončenie rekonštrukcie Kultúrneho domu v Čačíne</w:t>
      </w:r>
    </w:p>
    <w:p w:rsidR="00472B2C" w:rsidRDefault="00215537" w:rsidP="00DB01AC">
      <w:pPr>
        <w:numPr>
          <w:ilvl w:val="0"/>
          <w:numId w:val="34"/>
        </w:numPr>
        <w:pBdr>
          <w:top w:val="nil"/>
          <w:left w:val="nil"/>
          <w:bottom w:val="nil"/>
          <w:right w:val="nil"/>
          <w:between w:val="nil"/>
        </w:pBdr>
        <w:rPr>
          <w:color w:val="000000"/>
          <w:sz w:val="22"/>
          <w:szCs w:val="22"/>
        </w:rPr>
      </w:pPr>
      <w:r>
        <w:rPr>
          <w:color w:val="000000"/>
          <w:sz w:val="22"/>
          <w:szCs w:val="22"/>
        </w:rPr>
        <w:t>prestavba sociálneho zariadenia v Kultúrnom dome v Čeríne</w:t>
      </w:r>
    </w:p>
    <w:p w:rsidR="00472B2C" w:rsidRDefault="00215537" w:rsidP="00DB01AC">
      <w:pPr>
        <w:numPr>
          <w:ilvl w:val="0"/>
          <w:numId w:val="34"/>
        </w:numPr>
        <w:pBdr>
          <w:top w:val="nil"/>
          <w:left w:val="nil"/>
          <w:bottom w:val="nil"/>
          <w:right w:val="nil"/>
          <w:between w:val="nil"/>
        </w:pBdr>
        <w:rPr>
          <w:color w:val="000000"/>
          <w:sz w:val="22"/>
          <w:szCs w:val="22"/>
        </w:rPr>
      </w:pPr>
      <w:r>
        <w:rPr>
          <w:color w:val="000000"/>
          <w:sz w:val="22"/>
          <w:szCs w:val="22"/>
        </w:rPr>
        <w:t>zriadenie kaderníctva v priestoroch budovy kultúrneho domu</w:t>
      </w:r>
    </w:p>
    <w:p w:rsidR="00472B2C" w:rsidRDefault="00215537" w:rsidP="00DB01AC">
      <w:pPr>
        <w:numPr>
          <w:ilvl w:val="0"/>
          <w:numId w:val="34"/>
        </w:numPr>
        <w:pBdr>
          <w:top w:val="nil"/>
          <w:left w:val="nil"/>
          <w:bottom w:val="nil"/>
          <w:right w:val="nil"/>
          <w:between w:val="nil"/>
        </w:pBdr>
        <w:rPr>
          <w:color w:val="000000"/>
          <w:sz w:val="22"/>
          <w:szCs w:val="22"/>
        </w:rPr>
      </w:pPr>
      <w:r>
        <w:rPr>
          <w:color w:val="000000"/>
          <w:sz w:val="22"/>
          <w:szCs w:val="22"/>
        </w:rPr>
        <w:t>čiastočná výmena okien v Materskej škole v Čeríne a na budove Kultúrneho domu v Čeríne</w:t>
      </w:r>
    </w:p>
    <w:p w:rsidR="00472B2C" w:rsidRDefault="00215537" w:rsidP="00DB01AC">
      <w:pPr>
        <w:numPr>
          <w:ilvl w:val="0"/>
          <w:numId w:val="34"/>
        </w:numPr>
        <w:pBdr>
          <w:top w:val="nil"/>
          <w:left w:val="nil"/>
          <w:bottom w:val="nil"/>
          <w:right w:val="nil"/>
          <w:between w:val="nil"/>
        </w:pBdr>
        <w:rPr>
          <w:color w:val="000000"/>
          <w:sz w:val="22"/>
          <w:szCs w:val="22"/>
        </w:rPr>
      </w:pPr>
      <w:r>
        <w:rPr>
          <w:color w:val="000000"/>
          <w:sz w:val="22"/>
          <w:szCs w:val="22"/>
        </w:rPr>
        <w:t>pokračovanie v prípravných prácach na IBV nad Mlynom</w:t>
      </w:r>
    </w:p>
    <w:p w:rsidR="00472B2C" w:rsidRDefault="00215537" w:rsidP="00DB01AC">
      <w:pPr>
        <w:numPr>
          <w:ilvl w:val="0"/>
          <w:numId w:val="34"/>
        </w:numPr>
        <w:pBdr>
          <w:top w:val="nil"/>
          <w:left w:val="nil"/>
          <w:bottom w:val="nil"/>
          <w:right w:val="nil"/>
          <w:between w:val="nil"/>
        </w:pBdr>
        <w:rPr>
          <w:color w:val="000000"/>
          <w:sz w:val="22"/>
          <w:szCs w:val="22"/>
        </w:rPr>
      </w:pPr>
      <w:r>
        <w:rPr>
          <w:color w:val="000000"/>
          <w:sz w:val="22"/>
          <w:szCs w:val="22"/>
        </w:rPr>
        <w:t xml:space="preserve">zriadenie www. stránky obce  </w:t>
      </w:r>
    </w:p>
    <w:p w:rsidR="00472B2C" w:rsidRDefault="00472B2C">
      <w:pPr>
        <w:pBdr>
          <w:top w:val="nil"/>
          <w:left w:val="nil"/>
          <w:bottom w:val="nil"/>
          <w:right w:val="nil"/>
          <w:between w:val="nil"/>
        </w:pBdr>
        <w:ind w:left="720"/>
        <w:rPr>
          <w:color w:val="000000"/>
          <w:sz w:val="22"/>
          <w:szCs w:val="22"/>
        </w:rPr>
      </w:pPr>
    </w:p>
    <w:p w:rsidR="00472B2C" w:rsidRDefault="00F11B07">
      <w:pPr>
        <w:pBdr>
          <w:top w:val="nil"/>
          <w:left w:val="nil"/>
          <w:bottom w:val="nil"/>
          <w:right w:val="nil"/>
          <w:between w:val="nil"/>
        </w:pBdr>
        <w:ind w:left="720"/>
        <w:rPr>
          <w:color w:val="000000"/>
          <w:sz w:val="22"/>
          <w:szCs w:val="22"/>
        </w:rPr>
      </w:pPr>
      <w:r>
        <w:rPr>
          <w:b/>
          <w:color w:val="0000FF"/>
          <w:sz w:val="22"/>
          <w:szCs w:val="22"/>
        </w:rPr>
        <w:t>2.4.4 Roky 2015-2018</w:t>
      </w:r>
    </w:p>
    <w:p w:rsidR="00472B2C" w:rsidRDefault="00215537" w:rsidP="00DB01AC">
      <w:pPr>
        <w:numPr>
          <w:ilvl w:val="0"/>
          <w:numId w:val="29"/>
        </w:numPr>
        <w:pBdr>
          <w:top w:val="nil"/>
          <w:left w:val="nil"/>
          <w:bottom w:val="nil"/>
          <w:right w:val="nil"/>
          <w:between w:val="nil"/>
        </w:pBdr>
        <w:rPr>
          <w:sz w:val="22"/>
          <w:szCs w:val="22"/>
        </w:rPr>
      </w:pPr>
      <w:r>
        <w:rPr>
          <w:color w:val="000000"/>
          <w:sz w:val="22"/>
          <w:szCs w:val="22"/>
        </w:rPr>
        <w:t>v rámci elektronizácie územnej samosprávy Slovenska pripojenie obce k informačnému systému Dátového centra obcí a miest, tým si obec splnila legislatívnu povinnosť vyplývajúcu zo zákona č. 305/2013 Z. z. o e-Governmente, umožniť elektronickú komunikáciu obecného úradu s občanmi do r. 2016, v rámci projektu bola obci prenechaná do výpožičky výpočtová technika ( hardvérové a softvérové vybavenie)</w:t>
      </w:r>
    </w:p>
    <w:p w:rsidR="00472B2C" w:rsidRDefault="00215537" w:rsidP="00DB01AC">
      <w:pPr>
        <w:numPr>
          <w:ilvl w:val="0"/>
          <w:numId w:val="29"/>
        </w:numPr>
        <w:pBdr>
          <w:top w:val="nil"/>
          <w:left w:val="nil"/>
          <w:bottom w:val="nil"/>
          <w:right w:val="nil"/>
          <w:between w:val="nil"/>
        </w:pBdr>
        <w:rPr>
          <w:sz w:val="22"/>
          <w:szCs w:val="22"/>
        </w:rPr>
      </w:pPr>
      <w:r>
        <w:rPr>
          <w:color w:val="000000"/>
          <w:sz w:val="22"/>
          <w:szCs w:val="22"/>
        </w:rPr>
        <w:t>obec sa zapojila do národného projektu IOMO – Integrované obslužné miesto občana realizovaný Ministerstvo financií SR za účasti strategických partnerov – Ministerstva vnútra SR. Slovenskej pošty, Združenia miest a obcí Slovenska . Projekt slúži občanom, nakoľko poskytuje možnosť zadať asistované podanie t. j. podanie zadávania priamo s pracovníkom IOM, ktorým je zamestnanec obce. Občanovi je možné poskytnúť služby – výpis z obchodného registra, výpis/odpis z registra trestov, výpis z listu vlastníctva a doplnkové služby napr. tlač kópií, napaľovanie na CD</w:t>
      </w:r>
    </w:p>
    <w:p w:rsidR="00472B2C" w:rsidRDefault="00215537" w:rsidP="00DB01AC">
      <w:pPr>
        <w:numPr>
          <w:ilvl w:val="0"/>
          <w:numId w:val="29"/>
        </w:numPr>
        <w:pBdr>
          <w:top w:val="nil"/>
          <w:left w:val="nil"/>
          <w:bottom w:val="nil"/>
          <w:right w:val="nil"/>
          <w:between w:val="nil"/>
        </w:pBdr>
        <w:rPr>
          <w:sz w:val="22"/>
          <w:szCs w:val="22"/>
        </w:rPr>
      </w:pPr>
      <w:r>
        <w:rPr>
          <w:color w:val="000000"/>
          <w:sz w:val="22"/>
          <w:szCs w:val="22"/>
        </w:rPr>
        <w:t>zapojenie obce do projektu Elektronizácia služieb matriky  - CISMA, ktorý je projektom Operačného programu informatizácie spoločnosti Ministerstva vnútra SR. V rámci projektu bola obec na úseku matričnej agendy na základe zmluvy o výpožičke vybavená HW vybavením, PC, monitorom, multifunkčným zariadením (tlačiareň + skener), čítačkou kariet</w:t>
      </w:r>
    </w:p>
    <w:p w:rsidR="00472B2C" w:rsidRDefault="00215537" w:rsidP="00DB01AC">
      <w:pPr>
        <w:numPr>
          <w:ilvl w:val="0"/>
          <w:numId w:val="29"/>
        </w:numPr>
        <w:pBdr>
          <w:top w:val="nil"/>
          <w:left w:val="nil"/>
          <w:bottom w:val="nil"/>
          <w:right w:val="nil"/>
          <w:between w:val="nil"/>
        </w:pBdr>
        <w:rPr>
          <w:sz w:val="22"/>
          <w:szCs w:val="22"/>
        </w:rPr>
      </w:pPr>
      <w:r>
        <w:rPr>
          <w:color w:val="000000"/>
          <w:sz w:val="22"/>
          <w:szCs w:val="22"/>
        </w:rPr>
        <w:t>elektronizácia Centrálnej ohlasovne a REGOP</w:t>
      </w:r>
    </w:p>
    <w:p w:rsidR="00472B2C" w:rsidRDefault="00215537" w:rsidP="00DB01AC">
      <w:pPr>
        <w:numPr>
          <w:ilvl w:val="0"/>
          <w:numId w:val="29"/>
        </w:numPr>
        <w:pBdr>
          <w:top w:val="nil"/>
          <w:left w:val="nil"/>
          <w:bottom w:val="nil"/>
          <w:right w:val="nil"/>
          <w:between w:val="nil"/>
        </w:pBdr>
        <w:rPr>
          <w:sz w:val="22"/>
          <w:szCs w:val="22"/>
        </w:rPr>
      </w:pPr>
      <w:r>
        <w:rPr>
          <w:color w:val="000000"/>
          <w:sz w:val="22"/>
          <w:szCs w:val="22"/>
        </w:rPr>
        <w:t>zapojenie obce do národného projektu Informačného systému  registra adries ( zápis, zmena, oprava, výmaz v registri adries)</w:t>
      </w:r>
    </w:p>
    <w:p w:rsidR="00472B2C" w:rsidRDefault="00215537" w:rsidP="00DB01AC">
      <w:pPr>
        <w:numPr>
          <w:ilvl w:val="0"/>
          <w:numId w:val="29"/>
        </w:numPr>
        <w:pBdr>
          <w:top w:val="nil"/>
          <w:left w:val="nil"/>
          <w:bottom w:val="nil"/>
          <w:right w:val="nil"/>
          <w:between w:val="nil"/>
        </w:pBdr>
        <w:rPr>
          <w:sz w:val="22"/>
          <w:szCs w:val="22"/>
        </w:rPr>
      </w:pPr>
      <w:r>
        <w:rPr>
          <w:color w:val="000000"/>
          <w:sz w:val="22"/>
          <w:szCs w:val="22"/>
        </w:rPr>
        <w:t>vypracovaný Spoločný program rozvoja obcí Hrochoť, Čerín, Dolná Mičiná a Môlča na obdobie 2015 – 2023</w:t>
      </w:r>
    </w:p>
    <w:p w:rsidR="00472B2C" w:rsidRDefault="00215537" w:rsidP="00DB01AC">
      <w:pPr>
        <w:numPr>
          <w:ilvl w:val="0"/>
          <w:numId w:val="29"/>
        </w:numPr>
        <w:pBdr>
          <w:top w:val="nil"/>
          <w:left w:val="nil"/>
          <w:bottom w:val="nil"/>
          <w:right w:val="nil"/>
          <w:between w:val="nil"/>
        </w:pBdr>
        <w:rPr>
          <w:sz w:val="22"/>
          <w:szCs w:val="22"/>
        </w:rPr>
      </w:pPr>
      <w:r>
        <w:rPr>
          <w:color w:val="000000"/>
          <w:sz w:val="22"/>
          <w:szCs w:val="22"/>
        </w:rPr>
        <w:t>vypracovaný Dodatok č. 3 k územnému plán u obce</w:t>
      </w:r>
    </w:p>
    <w:p w:rsidR="00472B2C" w:rsidRDefault="00215537" w:rsidP="00DB01AC">
      <w:pPr>
        <w:numPr>
          <w:ilvl w:val="0"/>
          <w:numId w:val="29"/>
        </w:numPr>
        <w:pBdr>
          <w:top w:val="nil"/>
          <w:left w:val="nil"/>
          <w:bottom w:val="nil"/>
          <w:right w:val="nil"/>
          <w:between w:val="nil"/>
        </w:pBdr>
        <w:rPr>
          <w:sz w:val="22"/>
          <w:szCs w:val="22"/>
        </w:rPr>
      </w:pPr>
      <w:r>
        <w:rPr>
          <w:color w:val="000000"/>
          <w:sz w:val="22"/>
          <w:szCs w:val="22"/>
        </w:rPr>
        <w:t>pridelenie hasičského auta IVECO-DAILY do bezplatného užívania Ministerstvom vnútra SR</w:t>
      </w:r>
    </w:p>
    <w:p w:rsidR="00472B2C" w:rsidRDefault="00215537" w:rsidP="00DB01AC">
      <w:pPr>
        <w:numPr>
          <w:ilvl w:val="0"/>
          <w:numId w:val="29"/>
        </w:numPr>
        <w:pBdr>
          <w:top w:val="nil"/>
          <w:left w:val="nil"/>
          <w:bottom w:val="nil"/>
          <w:right w:val="nil"/>
          <w:between w:val="nil"/>
        </w:pBdr>
        <w:rPr>
          <w:sz w:val="22"/>
          <w:szCs w:val="22"/>
        </w:rPr>
      </w:pPr>
      <w:r>
        <w:rPr>
          <w:color w:val="000000"/>
          <w:sz w:val="22"/>
          <w:szCs w:val="22"/>
        </w:rPr>
        <w:t>začatá modernizácia požiarnej zbrojnice v Čeríne</w:t>
      </w:r>
    </w:p>
    <w:p w:rsidR="00472B2C" w:rsidRDefault="00215537" w:rsidP="00DB01AC">
      <w:pPr>
        <w:numPr>
          <w:ilvl w:val="0"/>
          <w:numId w:val="29"/>
        </w:numPr>
        <w:pBdr>
          <w:top w:val="nil"/>
          <w:left w:val="nil"/>
          <w:bottom w:val="nil"/>
          <w:right w:val="nil"/>
          <w:between w:val="nil"/>
        </w:pBdr>
        <w:rPr>
          <w:sz w:val="22"/>
          <w:szCs w:val="22"/>
        </w:rPr>
      </w:pPr>
      <w:r>
        <w:rPr>
          <w:color w:val="000000"/>
          <w:sz w:val="22"/>
          <w:szCs w:val="22"/>
        </w:rPr>
        <w:t>rekonštrukcia miestnych komunikácií a chodníka v Čeríne</w:t>
      </w:r>
    </w:p>
    <w:p w:rsidR="00472B2C" w:rsidRDefault="00215537" w:rsidP="00DB01AC">
      <w:pPr>
        <w:numPr>
          <w:ilvl w:val="0"/>
          <w:numId w:val="29"/>
        </w:numPr>
        <w:pBdr>
          <w:top w:val="nil"/>
          <w:left w:val="nil"/>
          <w:bottom w:val="nil"/>
          <w:right w:val="nil"/>
          <w:between w:val="nil"/>
        </w:pBdr>
        <w:rPr>
          <w:sz w:val="22"/>
          <w:szCs w:val="22"/>
        </w:rPr>
      </w:pPr>
      <w:r>
        <w:rPr>
          <w:color w:val="000000"/>
          <w:sz w:val="22"/>
          <w:szCs w:val="22"/>
        </w:rPr>
        <w:t>príspevok na spolufinancovanie kanalizácie  a verejného osvetlenia IBV nad Mlynom v Čeríne, celková suma vynaložená na obstaranie vrátane minulých rokov v sume 69 334,98 €</w:t>
      </w:r>
    </w:p>
    <w:p w:rsidR="00472B2C" w:rsidRDefault="00215537" w:rsidP="00DB01AC">
      <w:pPr>
        <w:numPr>
          <w:ilvl w:val="0"/>
          <w:numId w:val="29"/>
        </w:numPr>
        <w:pBdr>
          <w:top w:val="nil"/>
          <w:left w:val="nil"/>
          <w:bottom w:val="nil"/>
          <w:right w:val="nil"/>
          <w:between w:val="nil"/>
        </w:pBdr>
        <w:rPr>
          <w:sz w:val="22"/>
          <w:szCs w:val="22"/>
        </w:rPr>
      </w:pPr>
      <w:r>
        <w:rPr>
          <w:color w:val="000000"/>
          <w:sz w:val="22"/>
          <w:szCs w:val="22"/>
        </w:rPr>
        <w:t>modernizácia verejného osvetlenia v obci spolufinancovaná z fondov EÚ, operačný program Konkurencieschopnosť a hospodársky rast spolu v sume 85 680,55 €</w:t>
      </w:r>
    </w:p>
    <w:p w:rsidR="00472B2C" w:rsidRDefault="00215537" w:rsidP="00DB01AC">
      <w:pPr>
        <w:numPr>
          <w:ilvl w:val="0"/>
          <w:numId w:val="29"/>
        </w:numPr>
        <w:pBdr>
          <w:top w:val="nil"/>
          <w:left w:val="nil"/>
          <w:bottom w:val="nil"/>
          <w:right w:val="nil"/>
          <w:between w:val="nil"/>
        </w:pBdr>
        <w:rPr>
          <w:sz w:val="22"/>
          <w:szCs w:val="22"/>
        </w:rPr>
      </w:pPr>
      <w:r>
        <w:rPr>
          <w:color w:val="000000"/>
          <w:sz w:val="22"/>
          <w:szCs w:val="22"/>
        </w:rPr>
        <w:t>výmena strešnej krytiny na Dome smútku v Čeríne</w:t>
      </w:r>
    </w:p>
    <w:p w:rsidR="00472B2C" w:rsidRDefault="00215537" w:rsidP="00DB01AC">
      <w:pPr>
        <w:numPr>
          <w:ilvl w:val="0"/>
          <w:numId w:val="29"/>
        </w:numPr>
        <w:pBdr>
          <w:top w:val="nil"/>
          <w:left w:val="nil"/>
          <w:bottom w:val="nil"/>
          <w:right w:val="nil"/>
          <w:between w:val="nil"/>
        </w:pBdr>
        <w:jc w:val="both"/>
        <w:rPr>
          <w:sz w:val="22"/>
          <w:szCs w:val="22"/>
        </w:rPr>
      </w:pPr>
      <w:r>
        <w:rPr>
          <w:color w:val="000000"/>
          <w:sz w:val="22"/>
          <w:szCs w:val="22"/>
        </w:rPr>
        <w:t>rekonštrukcia chodby, priestorov pod javiskom a kuchynských priestorov v Kultúrnom dome v Čeríne</w:t>
      </w:r>
    </w:p>
    <w:p w:rsidR="00472B2C" w:rsidRDefault="00215537" w:rsidP="00DB01AC">
      <w:pPr>
        <w:numPr>
          <w:ilvl w:val="0"/>
          <w:numId w:val="36"/>
        </w:numPr>
        <w:pBdr>
          <w:top w:val="nil"/>
          <w:left w:val="nil"/>
          <w:bottom w:val="nil"/>
          <w:right w:val="nil"/>
          <w:between w:val="nil"/>
        </w:pBdr>
        <w:rPr>
          <w:color w:val="000000"/>
          <w:sz w:val="22"/>
          <w:szCs w:val="22"/>
        </w:rPr>
      </w:pPr>
      <w:r>
        <w:rPr>
          <w:color w:val="000000"/>
          <w:sz w:val="22"/>
          <w:szCs w:val="22"/>
        </w:rPr>
        <w:t>vybavenie kuchyne v kultúrnom dome spotrebičmi a kuchynskou linkou</w:t>
      </w:r>
    </w:p>
    <w:p w:rsidR="00472B2C" w:rsidRDefault="00215537" w:rsidP="00DB01AC">
      <w:pPr>
        <w:numPr>
          <w:ilvl w:val="0"/>
          <w:numId w:val="36"/>
        </w:numPr>
        <w:pBdr>
          <w:top w:val="nil"/>
          <w:left w:val="nil"/>
          <w:bottom w:val="nil"/>
          <w:right w:val="nil"/>
          <w:between w:val="nil"/>
        </w:pBdr>
        <w:rPr>
          <w:color w:val="000000"/>
          <w:sz w:val="22"/>
          <w:szCs w:val="22"/>
        </w:rPr>
      </w:pPr>
      <w:r>
        <w:rPr>
          <w:color w:val="000000"/>
          <w:sz w:val="22"/>
          <w:szCs w:val="22"/>
        </w:rPr>
        <w:t>zakúpenie bubnovej kosačky na údržbu verejných priestranstiev</w:t>
      </w:r>
    </w:p>
    <w:p w:rsidR="00472B2C" w:rsidRDefault="00215537" w:rsidP="00DB01AC">
      <w:pPr>
        <w:numPr>
          <w:ilvl w:val="0"/>
          <w:numId w:val="36"/>
        </w:numPr>
        <w:pBdr>
          <w:top w:val="nil"/>
          <w:left w:val="nil"/>
          <w:bottom w:val="nil"/>
          <w:right w:val="nil"/>
          <w:between w:val="nil"/>
        </w:pBdr>
        <w:rPr>
          <w:color w:val="000000"/>
          <w:sz w:val="22"/>
          <w:szCs w:val="22"/>
        </w:rPr>
      </w:pPr>
      <w:r>
        <w:rPr>
          <w:color w:val="000000"/>
          <w:sz w:val="22"/>
          <w:szCs w:val="22"/>
        </w:rPr>
        <w:t>výmena kuchynskej linky v školskej jedálni</w:t>
      </w:r>
    </w:p>
    <w:p w:rsidR="00472B2C" w:rsidRDefault="00215537" w:rsidP="00DB01AC">
      <w:pPr>
        <w:numPr>
          <w:ilvl w:val="0"/>
          <w:numId w:val="36"/>
        </w:numPr>
        <w:pBdr>
          <w:top w:val="nil"/>
          <w:left w:val="nil"/>
          <w:bottom w:val="nil"/>
          <w:right w:val="nil"/>
          <w:between w:val="nil"/>
        </w:pBdr>
        <w:rPr>
          <w:color w:val="000000"/>
          <w:sz w:val="22"/>
          <w:szCs w:val="22"/>
        </w:rPr>
      </w:pPr>
      <w:r>
        <w:rPr>
          <w:color w:val="000000"/>
          <w:sz w:val="22"/>
          <w:szCs w:val="22"/>
        </w:rPr>
        <w:t>nová autobusová zastávka v</w:t>
      </w:r>
      <w:r w:rsidR="00F11B07">
        <w:rPr>
          <w:color w:val="000000"/>
          <w:sz w:val="22"/>
          <w:szCs w:val="22"/>
        </w:rPr>
        <w:t> </w:t>
      </w:r>
      <w:r>
        <w:rPr>
          <w:color w:val="000000"/>
          <w:sz w:val="22"/>
          <w:szCs w:val="22"/>
        </w:rPr>
        <w:t>Čačíne</w:t>
      </w:r>
    </w:p>
    <w:p w:rsidR="00F11B07" w:rsidRDefault="00F11B07" w:rsidP="00F11B07">
      <w:pPr>
        <w:numPr>
          <w:ilvl w:val="0"/>
          <w:numId w:val="36"/>
        </w:numPr>
        <w:pBdr>
          <w:top w:val="nil"/>
          <w:left w:val="nil"/>
          <w:bottom w:val="nil"/>
          <w:right w:val="nil"/>
          <w:between w:val="nil"/>
        </w:pBdr>
        <w:rPr>
          <w:color w:val="000000"/>
          <w:sz w:val="22"/>
          <w:szCs w:val="22"/>
        </w:rPr>
      </w:pPr>
      <w:r>
        <w:rPr>
          <w:color w:val="000000"/>
          <w:sz w:val="22"/>
          <w:szCs w:val="22"/>
        </w:rPr>
        <w:t>modernizácia kancelárskych priestorov obecného úradu</w:t>
      </w:r>
    </w:p>
    <w:p w:rsidR="00F11B07" w:rsidRDefault="00F11B07" w:rsidP="00F11B07">
      <w:pPr>
        <w:numPr>
          <w:ilvl w:val="0"/>
          <w:numId w:val="36"/>
        </w:numPr>
        <w:pBdr>
          <w:top w:val="nil"/>
          <w:left w:val="nil"/>
          <w:bottom w:val="nil"/>
          <w:right w:val="nil"/>
          <w:between w:val="nil"/>
        </w:pBdr>
        <w:rPr>
          <w:color w:val="000000"/>
          <w:sz w:val="22"/>
          <w:szCs w:val="22"/>
        </w:rPr>
      </w:pPr>
      <w:r>
        <w:rPr>
          <w:color w:val="000000"/>
          <w:sz w:val="22"/>
          <w:szCs w:val="22"/>
        </w:rPr>
        <w:t>tvorba novej web. stránky obce</w:t>
      </w:r>
    </w:p>
    <w:p w:rsidR="00F11B07" w:rsidRDefault="00F11B07" w:rsidP="00F11B07">
      <w:pPr>
        <w:numPr>
          <w:ilvl w:val="0"/>
          <w:numId w:val="36"/>
        </w:numPr>
        <w:pBdr>
          <w:top w:val="nil"/>
          <w:left w:val="nil"/>
          <w:bottom w:val="nil"/>
          <w:right w:val="nil"/>
          <w:between w:val="nil"/>
        </w:pBdr>
        <w:rPr>
          <w:color w:val="000000"/>
          <w:sz w:val="22"/>
          <w:szCs w:val="22"/>
        </w:rPr>
      </w:pPr>
      <w:r>
        <w:rPr>
          <w:color w:val="000000"/>
          <w:sz w:val="22"/>
          <w:szCs w:val="22"/>
        </w:rPr>
        <w:t>nákup zariadenie kultúrny dom Čerín</w:t>
      </w:r>
    </w:p>
    <w:p w:rsidR="00F11B07" w:rsidRDefault="00F11B07" w:rsidP="00F11B07">
      <w:pPr>
        <w:numPr>
          <w:ilvl w:val="0"/>
          <w:numId w:val="36"/>
        </w:numPr>
        <w:pBdr>
          <w:top w:val="nil"/>
          <w:left w:val="nil"/>
          <w:bottom w:val="nil"/>
          <w:right w:val="nil"/>
          <w:between w:val="nil"/>
        </w:pBdr>
        <w:rPr>
          <w:color w:val="000000"/>
          <w:sz w:val="22"/>
          <w:szCs w:val="22"/>
        </w:rPr>
      </w:pPr>
      <w:r>
        <w:rPr>
          <w:color w:val="000000"/>
          <w:sz w:val="22"/>
          <w:szCs w:val="22"/>
        </w:rPr>
        <w:t>príprava projektovej dokumentácie ,,Rekonštrukcia kotolne MŠ“</w:t>
      </w:r>
    </w:p>
    <w:p w:rsidR="00F11B07" w:rsidRDefault="00F11B07" w:rsidP="00F11B07">
      <w:pPr>
        <w:numPr>
          <w:ilvl w:val="0"/>
          <w:numId w:val="36"/>
        </w:numPr>
        <w:pBdr>
          <w:top w:val="nil"/>
          <w:left w:val="nil"/>
          <w:bottom w:val="nil"/>
          <w:right w:val="nil"/>
          <w:between w:val="nil"/>
        </w:pBdr>
        <w:rPr>
          <w:color w:val="000000"/>
          <w:sz w:val="22"/>
          <w:szCs w:val="22"/>
        </w:rPr>
      </w:pPr>
      <w:r>
        <w:rPr>
          <w:color w:val="000000"/>
          <w:sz w:val="22"/>
          <w:szCs w:val="22"/>
        </w:rPr>
        <w:t>príprava podkladov a zmluvy na poskytnutie dotácie na opravu budovy požiarnej zbrojnice v Čeríne v sume 30 000 €</w:t>
      </w:r>
    </w:p>
    <w:p w:rsidR="00F11B07" w:rsidRDefault="00F11B07" w:rsidP="00F11B07">
      <w:pPr>
        <w:numPr>
          <w:ilvl w:val="0"/>
          <w:numId w:val="36"/>
        </w:numPr>
        <w:pBdr>
          <w:top w:val="nil"/>
          <w:left w:val="nil"/>
          <w:bottom w:val="nil"/>
          <w:right w:val="nil"/>
          <w:between w:val="nil"/>
        </w:pBdr>
        <w:rPr>
          <w:color w:val="000000"/>
          <w:sz w:val="22"/>
          <w:szCs w:val="22"/>
        </w:rPr>
      </w:pPr>
      <w:r>
        <w:rPr>
          <w:color w:val="000000"/>
          <w:sz w:val="22"/>
          <w:szCs w:val="22"/>
        </w:rPr>
        <w:t>realizácia opatrení v zmysle zákona č. 18/2018 o ochrane osobných údajov</w:t>
      </w:r>
    </w:p>
    <w:p w:rsidR="00F11B07" w:rsidRDefault="00F11B07" w:rsidP="00F11B07">
      <w:pPr>
        <w:pBdr>
          <w:top w:val="nil"/>
          <w:left w:val="nil"/>
          <w:bottom w:val="nil"/>
          <w:right w:val="nil"/>
          <w:between w:val="nil"/>
        </w:pBdr>
        <w:rPr>
          <w:color w:val="000000"/>
          <w:sz w:val="22"/>
          <w:szCs w:val="22"/>
        </w:rPr>
      </w:pPr>
    </w:p>
    <w:p w:rsidR="00F11B07" w:rsidRDefault="00F11B07" w:rsidP="00F11B07">
      <w:pPr>
        <w:pBdr>
          <w:top w:val="nil"/>
          <w:left w:val="nil"/>
          <w:bottom w:val="nil"/>
          <w:right w:val="nil"/>
          <w:between w:val="nil"/>
        </w:pBdr>
        <w:rPr>
          <w:color w:val="000000"/>
          <w:sz w:val="22"/>
          <w:szCs w:val="22"/>
        </w:rPr>
      </w:pPr>
    </w:p>
    <w:p w:rsidR="00F11B07" w:rsidRDefault="00F11B07">
      <w:pPr>
        <w:pBdr>
          <w:top w:val="nil"/>
          <w:left w:val="nil"/>
          <w:bottom w:val="nil"/>
          <w:right w:val="nil"/>
          <w:between w:val="nil"/>
        </w:pBdr>
        <w:ind w:left="720"/>
        <w:rPr>
          <w:color w:val="0000FF"/>
          <w:sz w:val="22"/>
          <w:szCs w:val="22"/>
        </w:rPr>
      </w:pPr>
      <w:r>
        <w:rPr>
          <w:b/>
          <w:color w:val="0000FF"/>
          <w:sz w:val="22"/>
          <w:szCs w:val="22"/>
        </w:rPr>
        <w:t>2.4.5 Rok 2019</w:t>
      </w:r>
    </w:p>
    <w:p w:rsidR="00472B2C" w:rsidRDefault="00215537" w:rsidP="00DB01AC">
      <w:pPr>
        <w:numPr>
          <w:ilvl w:val="0"/>
          <w:numId w:val="36"/>
        </w:numPr>
        <w:pBdr>
          <w:top w:val="nil"/>
          <w:left w:val="nil"/>
          <w:bottom w:val="nil"/>
          <w:right w:val="nil"/>
          <w:between w:val="nil"/>
        </w:pBdr>
        <w:rPr>
          <w:color w:val="000000"/>
          <w:sz w:val="22"/>
          <w:szCs w:val="22"/>
        </w:rPr>
      </w:pPr>
      <w:r>
        <w:rPr>
          <w:color w:val="000000"/>
          <w:sz w:val="22"/>
          <w:szCs w:val="22"/>
        </w:rPr>
        <w:t xml:space="preserve">modernizácia </w:t>
      </w:r>
      <w:r w:rsidR="00F11B07">
        <w:rPr>
          <w:color w:val="000000"/>
          <w:sz w:val="22"/>
          <w:szCs w:val="22"/>
        </w:rPr>
        <w:t>budovy požiarnej zbrojnice</w:t>
      </w:r>
    </w:p>
    <w:p w:rsidR="00F11B07" w:rsidRDefault="00F11B07" w:rsidP="00DB01AC">
      <w:pPr>
        <w:numPr>
          <w:ilvl w:val="0"/>
          <w:numId w:val="36"/>
        </w:numPr>
        <w:pBdr>
          <w:top w:val="nil"/>
          <w:left w:val="nil"/>
          <w:bottom w:val="nil"/>
          <w:right w:val="nil"/>
          <w:between w:val="nil"/>
        </w:pBdr>
        <w:rPr>
          <w:color w:val="000000"/>
          <w:sz w:val="22"/>
          <w:szCs w:val="22"/>
        </w:rPr>
      </w:pPr>
      <w:r>
        <w:rPr>
          <w:color w:val="000000"/>
          <w:sz w:val="22"/>
          <w:szCs w:val="22"/>
        </w:rPr>
        <w:lastRenderedPageBreak/>
        <w:t>rekonštrukcia kotolne MŠ v Čeríne</w:t>
      </w:r>
    </w:p>
    <w:p w:rsidR="00472B2C" w:rsidRDefault="00F11B07" w:rsidP="00DB01AC">
      <w:pPr>
        <w:numPr>
          <w:ilvl w:val="0"/>
          <w:numId w:val="36"/>
        </w:numPr>
        <w:pBdr>
          <w:top w:val="nil"/>
          <w:left w:val="nil"/>
          <w:bottom w:val="nil"/>
          <w:right w:val="nil"/>
          <w:between w:val="nil"/>
        </w:pBdr>
        <w:rPr>
          <w:color w:val="000000"/>
          <w:sz w:val="22"/>
          <w:szCs w:val="22"/>
        </w:rPr>
      </w:pPr>
      <w:r>
        <w:rPr>
          <w:color w:val="000000"/>
          <w:sz w:val="22"/>
          <w:szCs w:val="22"/>
        </w:rPr>
        <w:t>rekonštrukcia miestne komunikácie pri dome smútku v Čeríne</w:t>
      </w:r>
    </w:p>
    <w:p w:rsidR="00F11B07" w:rsidRDefault="00F11B07" w:rsidP="00DB01AC">
      <w:pPr>
        <w:numPr>
          <w:ilvl w:val="0"/>
          <w:numId w:val="36"/>
        </w:numPr>
        <w:pBdr>
          <w:top w:val="nil"/>
          <w:left w:val="nil"/>
          <w:bottom w:val="nil"/>
          <w:right w:val="nil"/>
          <w:between w:val="nil"/>
        </w:pBdr>
        <w:rPr>
          <w:color w:val="000000"/>
          <w:sz w:val="22"/>
          <w:szCs w:val="22"/>
        </w:rPr>
      </w:pPr>
      <w:r>
        <w:rPr>
          <w:color w:val="000000"/>
          <w:sz w:val="22"/>
          <w:szCs w:val="22"/>
        </w:rPr>
        <w:t>rekonštrukcia budovy pálenice</w:t>
      </w:r>
    </w:p>
    <w:p w:rsidR="00472B2C" w:rsidRDefault="00215537" w:rsidP="00DB01AC">
      <w:pPr>
        <w:numPr>
          <w:ilvl w:val="0"/>
          <w:numId w:val="36"/>
        </w:numPr>
        <w:pBdr>
          <w:top w:val="nil"/>
          <w:left w:val="nil"/>
          <w:bottom w:val="nil"/>
          <w:right w:val="nil"/>
          <w:between w:val="nil"/>
        </w:pBdr>
        <w:rPr>
          <w:color w:val="000000"/>
          <w:sz w:val="22"/>
          <w:szCs w:val="22"/>
        </w:rPr>
      </w:pPr>
      <w:r>
        <w:rPr>
          <w:color w:val="000000"/>
          <w:sz w:val="22"/>
          <w:szCs w:val="22"/>
        </w:rPr>
        <w:t xml:space="preserve">nákup </w:t>
      </w:r>
      <w:r w:rsidR="00F11B07">
        <w:rPr>
          <w:color w:val="000000"/>
          <w:sz w:val="22"/>
          <w:szCs w:val="22"/>
        </w:rPr>
        <w:t>prístrojov a zariadení školská jedáleň</w:t>
      </w:r>
    </w:p>
    <w:p w:rsidR="00472B2C" w:rsidRDefault="00472B2C">
      <w:pPr>
        <w:pBdr>
          <w:top w:val="nil"/>
          <w:left w:val="nil"/>
          <w:bottom w:val="nil"/>
          <w:right w:val="nil"/>
          <w:between w:val="nil"/>
        </w:pBdr>
        <w:rPr>
          <w:color w:val="000000"/>
          <w:sz w:val="22"/>
          <w:szCs w:val="22"/>
        </w:rPr>
      </w:pPr>
    </w:p>
    <w:p w:rsidR="00472B2C" w:rsidRDefault="00215537" w:rsidP="00DB01AC">
      <w:pPr>
        <w:numPr>
          <w:ilvl w:val="1"/>
          <w:numId w:val="38"/>
        </w:numPr>
        <w:pBdr>
          <w:top w:val="nil"/>
          <w:left w:val="nil"/>
          <w:bottom w:val="nil"/>
          <w:right w:val="nil"/>
          <w:between w:val="nil"/>
        </w:pBdr>
        <w:rPr>
          <w:color w:val="0000FF"/>
          <w:sz w:val="22"/>
          <w:szCs w:val="22"/>
          <w:u w:val="single"/>
        </w:rPr>
      </w:pPr>
      <w:r>
        <w:rPr>
          <w:b/>
          <w:color w:val="0000FF"/>
          <w:sz w:val="22"/>
          <w:szCs w:val="22"/>
          <w:u w:val="single"/>
        </w:rPr>
        <w:t>Symboly obce</w:t>
      </w:r>
    </w:p>
    <w:p w:rsidR="00472B2C" w:rsidRDefault="00472B2C">
      <w:pPr>
        <w:pBdr>
          <w:top w:val="nil"/>
          <w:left w:val="nil"/>
          <w:bottom w:val="nil"/>
          <w:right w:val="nil"/>
          <w:between w:val="nil"/>
        </w:pBdr>
        <w:ind w:left="3904"/>
        <w:rPr>
          <w:color w:val="0000FF"/>
          <w:sz w:val="22"/>
          <w:szCs w:val="22"/>
          <w:u w:val="single"/>
        </w:rPr>
      </w:pPr>
    </w:p>
    <w:p w:rsidR="00472B2C" w:rsidRDefault="00215537">
      <w:pPr>
        <w:pBdr>
          <w:top w:val="nil"/>
          <w:left w:val="nil"/>
          <w:bottom w:val="nil"/>
          <w:right w:val="nil"/>
          <w:between w:val="nil"/>
        </w:pBdr>
        <w:rPr>
          <w:color w:val="000000"/>
          <w:sz w:val="22"/>
          <w:szCs w:val="22"/>
        </w:rPr>
      </w:pPr>
      <w:r>
        <w:rPr>
          <w:color w:val="000000"/>
          <w:sz w:val="24"/>
          <w:szCs w:val="24"/>
        </w:rPr>
        <w:t xml:space="preserve">  </w:t>
      </w:r>
      <w:r>
        <w:rPr>
          <w:color w:val="000000"/>
          <w:sz w:val="22"/>
          <w:szCs w:val="22"/>
        </w:rPr>
        <w:t>Sú zapísané v Heraldickom registri Slovenskej republiky na Ministerstve vnútra Slovenskej republiky.</w:t>
      </w:r>
    </w:p>
    <w:p w:rsidR="00472B2C" w:rsidRDefault="00472B2C">
      <w:pPr>
        <w:pBdr>
          <w:top w:val="nil"/>
          <w:left w:val="nil"/>
          <w:bottom w:val="nil"/>
          <w:right w:val="nil"/>
          <w:between w:val="nil"/>
        </w:pBdr>
        <w:rPr>
          <w:color w:val="0000FF"/>
          <w:sz w:val="22"/>
          <w:szCs w:val="22"/>
        </w:rPr>
      </w:pPr>
    </w:p>
    <w:p w:rsidR="00472B2C" w:rsidRDefault="00215537">
      <w:pPr>
        <w:numPr>
          <w:ilvl w:val="0"/>
          <w:numId w:val="4"/>
        </w:numPr>
        <w:pBdr>
          <w:top w:val="nil"/>
          <w:left w:val="nil"/>
          <w:bottom w:val="nil"/>
          <w:right w:val="nil"/>
          <w:between w:val="nil"/>
        </w:pBdr>
        <w:rPr>
          <w:color w:val="000000"/>
          <w:sz w:val="22"/>
          <w:szCs w:val="22"/>
        </w:rPr>
      </w:pPr>
      <w:r>
        <w:rPr>
          <w:b/>
          <w:color w:val="000000"/>
          <w:sz w:val="22"/>
          <w:szCs w:val="22"/>
        </w:rPr>
        <w:t>obecný erb</w:t>
      </w:r>
    </w:p>
    <w:p w:rsidR="00472B2C" w:rsidRDefault="00215537">
      <w:pPr>
        <w:pBdr>
          <w:top w:val="nil"/>
          <w:left w:val="nil"/>
          <w:bottom w:val="nil"/>
          <w:right w:val="nil"/>
          <w:between w:val="nil"/>
        </w:pBdr>
        <w:ind w:left="720"/>
        <w:rPr>
          <w:color w:val="000000"/>
          <w:sz w:val="22"/>
          <w:szCs w:val="22"/>
        </w:rPr>
      </w:pPr>
      <w:r>
        <w:rPr>
          <w:b/>
          <w:noProof/>
          <w:color w:val="000000"/>
          <w:sz w:val="22"/>
          <w:szCs w:val="22"/>
        </w:rPr>
        <w:drawing>
          <wp:inline distT="0" distB="0" distL="114300" distR="114300">
            <wp:extent cx="2857500" cy="328041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857500" cy="3280410"/>
                    </a:xfrm>
                    <a:prstGeom prst="rect">
                      <a:avLst/>
                    </a:prstGeom>
                    <a:ln/>
                  </pic:spPr>
                </pic:pic>
              </a:graphicData>
            </a:graphic>
          </wp:inline>
        </w:drawing>
      </w:r>
    </w:p>
    <w:p w:rsidR="00472B2C" w:rsidRDefault="00472B2C">
      <w:pPr>
        <w:pBdr>
          <w:top w:val="nil"/>
          <w:left w:val="nil"/>
          <w:bottom w:val="nil"/>
          <w:right w:val="nil"/>
          <w:between w:val="nil"/>
        </w:pBdr>
        <w:ind w:left="360"/>
        <w:rPr>
          <w:color w:val="000000"/>
          <w:sz w:val="22"/>
          <w:szCs w:val="22"/>
        </w:rPr>
      </w:pPr>
    </w:p>
    <w:p w:rsidR="00472B2C" w:rsidRDefault="00215537">
      <w:pPr>
        <w:pBdr>
          <w:top w:val="nil"/>
          <w:left w:val="nil"/>
          <w:bottom w:val="nil"/>
          <w:right w:val="nil"/>
          <w:between w:val="nil"/>
        </w:pBdr>
        <w:rPr>
          <w:rFonts w:ascii="Verdana" w:eastAsia="Verdana" w:hAnsi="Verdana" w:cs="Verdana"/>
          <w:color w:val="000000"/>
          <w:highlight w:val="white"/>
        </w:rPr>
      </w:pPr>
      <w:r>
        <w:rPr>
          <w:rFonts w:ascii="Verdana" w:eastAsia="Verdana" w:hAnsi="Verdana" w:cs="Verdana"/>
          <w:color w:val="000000"/>
          <w:highlight w:val="white"/>
        </w:rPr>
        <w:t>Blazón erbu</w:t>
      </w:r>
    </w:p>
    <w:p w:rsidR="00472B2C" w:rsidRDefault="00215537">
      <w:pPr>
        <w:pBdr>
          <w:top w:val="nil"/>
          <w:left w:val="nil"/>
          <w:bottom w:val="nil"/>
          <w:right w:val="nil"/>
          <w:between w:val="nil"/>
        </w:pBdr>
        <w:rPr>
          <w:rFonts w:ascii="Verdana" w:eastAsia="Verdana" w:hAnsi="Verdana" w:cs="Verdana"/>
          <w:color w:val="000000"/>
        </w:rPr>
      </w:pPr>
      <w:r>
        <w:rPr>
          <w:rFonts w:ascii="Verdana" w:eastAsia="Verdana" w:hAnsi="Verdana" w:cs="Verdana"/>
          <w:b/>
          <w:color w:val="000000"/>
        </w:rPr>
        <w:t>V červenom štíte na zelenej trávnatej pažiti medzi dvoma striebornými zlatostredými a zlatokališnými ružami na zelených listnatých stopkách na striebornom pomníčku so zeleným vencom, previazaným dolu zlatou stuhou stojaci strieborný holub v zlatej zbroji s tromi zlatými sklonenými klasmi v zobáku.</w:t>
      </w:r>
    </w:p>
    <w:p w:rsidR="00472B2C" w:rsidRDefault="00215537">
      <w:pPr>
        <w:pBdr>
          <w:top w:val="nil"/>
          <w:left w:val="nil"/>
          <w:bottom w:val="nil"/>
          <w:right w:val="nil"/>
          <w:between w:val="nil"/>
        </w:pBdr>
        <w:shd w:val="clear" w:color="auto" w:fill="FFFFFF"/>
        <w:spacing w:after="280"/>
        <w:jc w:val="both"/>
        <w:rPr>
          <w:rFonts w:ascii="Verdana" w:eastAsia="Verdana" w:hAnsi="Verdana" w:cs="Verdana"/>
          <w:color w:val="000000"/>
          <w:sz w:val="17"/>
          <w:szCs w:val="17"/>
        </w:rPr>
      </w:pPr>
      <w:r>
        <w:rPr>
          <w:rFonts w:ascii="Verdana" w:eastAsia="Verdana" w:hAnsi="Verdana" w:cs="Verdana"/>
          <w:color w:val="000000"/>
          <w:sz w:val="17"/>
          <w:szCs w:val="17"/>
        </w:rPr>
        <w:t>Komentár: Pozoruhodný motív dosiaľ neobjasnenej symboliky podľa spoločného pečatidla obcí Čerín, Čačín a Závada z 19. stor.</w:t>
      </w:r>
    </w:p>
    <w:p w:rsidR="00472B2C" w:rsidRDefault="00215537">
      <w:pPr>
        <w:pBdr>
          <w:top w:val="nil"/>
          <w:left w:val="nil"/>
          <w:bottom w:val="nil"/>
          <w:right w:val="nil"/>
          <w:between w:val="nil"/>
        </w:pBdr>
        <w:spacing w:after="280"/>
        <w:rPr>
          <w:rFonts w:ascii="Verdana" w:eastAsia="Verdana" w:hAnsi="Verdana" w:cs="Verdana"/>
          <w:color w:val="000000"/>
          <w:sz w:val="17"/>
          <w:szCs w:val="17"/>
        </w:rPr>
      </w:pPr>
      <w:r>
        <w:rPr>
          <w:rFonts w:ascii="Verdana" w:eastAsia="Verdana" w:hAnsi="Verdana" w:cs="Verdana"/>
          <w:color w:val="000000"/>
          <w:sz w:val="17"/>
          <w:szCs w:val="17"/>
        </w:rPr>
        <w:t>Dátum prijatia: 30.12.1994</w:t>
      </w:r>
    </w:p>
    <w:p w:rsidR="00472B2C" w:rsidRDefault="00215537">
      <w:pPr>
        <w:pBdr>
          <w:top w:val="nil"/>
          <w:left w:val="nil"/>
          <w:bottom w:val="nil"/>
          <w:right w:val="nil"/>
          <w:between w:val="nil"/>
        </w:pBdr>
        <w:spacing w:after="280"/>
        <w:rPr>
          <w:rFonts w:ascii="Verdana" w:eastAsia="Verdana" w:hAnsi="Verdana" w:cs="Verdana"/>
          <w:color w:val="000000"/>
          <w:sz w:val="17"/>
          <w:szCs w:val="17"/>
        </w:rPr>
      </w:pPr>
      <w:r>
        <w:rPr>
          <w:rFonts w:ascii="Verdana" w:eastAsia="Verdana" w:hAnsi="Verdana" w:cs="Verdana"/>
          <w:color w:val="000000"/>
          <w:sz w:val="17"/>
          <w:szCs w:val="17"/>
        </w:rPr>
        <w:t>Číslo uznesenia: - 25/1994 - OZ</w:t>
      </w:r>
    </w:p>
    <w:p w:rsidR="00472B2C" w:rsidRDefault="00215537">
      <w:pPr>
        <w:pBdr>
          <w:top w:val="nil"/>
          <w:left w:val="nil"/>
          <w:bottom w:val="nil"/>
          <w:right w:val="nil"/>
          <w:between w:val="nil"/>
        </w:pBdr>
        <w:spacing w:before="280" w:after="280"/>
        <w:rPr>
          <w:rFonts w:ascii="Verdana" w:eastAsia="Verdana" w:hAnsi="Verdana" w:cs="Verdana"/>
          <w:color w:val="000000"/>
          <w:sz w:val="17"/>
          <w:szCs w:val="17"/>
        </w:rPr>
      </w:pPr>
      <w:r>
        <w:rPr>
          <w:rFonts w:ascii="Verdana" w:eastAsia="Verdana" w:hAnsi="Verdana" w:cs="Verdana"/>
          <w:color w:val="000000"/>
          <w:sz w:val="17"/>
          <w:szCs w:val="17"/>
        </w:rPr>
        <w:t>Signatúra HR SR: C-27/1994</w:t>
      </w:r>
    </w:p>
    <w:p w:rsidR="00472B2C" w:rsidRDefault="00215537">
      <w:pPr>
        <w:pBdr>
          <w:top w:val="nil"/>
          <w:left w:val="nil"/>
          <w:bottom w:val="nil"/>
          <w:right w:val="nil"/>
          <w:between w:val="nil"/>
        </w:pBdr>
        <w:spacing w:before="280" w:after="280"/>
        <w:rPr>
          <w:rFonts w:ascii="Verdana" w:eastAsia="Verdana" w:hAnsi="Verdana" w:cs="Verdana"/>
          <w:color w:val="000000"/>
          <w:sz w:val="17"/>
          <w:szCs w:val="17"/>
        </w:rPr>
      </w:pPr>
      <w:r>
        <w:rPr>
          <w:rFonts w:ascii="Verdana" w:eastAsia="Verdana" w:hAnsi="Verdana" w:cs="Verdana"/>
          <w:color w:val="000000"/>
          <w:sz w:val="17"/>
          <w:szCs w:val="17"/>
        </w:rPr>
        <w:t>Autori: Ladislav Vrtel, Dragica Vrtelová</w:t>
      </w:r>
    </w:p>
    <w:p w:rsidR="00472B2C" w:rsidRDefault="00215537">
      <w:pPr>
        <w:numPr>
          <w:ilvl w:val="0"/>
          <w:numId w:val="4"/>
        </w:numPr>
        <w:pBdr>
          <w:top w:val="nil"/>
          <w:left w:val="nil"/>
          <w:bottom w:val="nil"/>
          <w:right w:val="nil"/>
          <w:between w:val="nil"/>
        </w:pBdr>
        <w:rPr>
          <w:color w:val="000000"/>
          <w:sz w:val="22"/>
          <w:szCs w:val="22"/>
        </w:rPr>
      </w:pPr>
      <w:r>
        <w:rPr>
          <w:b/>
          <w:color w:val="000000"/>
          <w:sz w:val="22"/>
          <w:szCs w:val="22"/>
        </w:rPr>
        <w:t>obecná zástava</w:t>
      </w:r>
    </w:p>
    <w:p w:rsidR="00472B2C" w:rsidRDefault="00215537">
      <w:pPr>
        <w:pBdr>
          <w:top w:val="nil"/>
          <w:left w:val="nil"/>
          <w:bottom w:val="nil"/>
          <w:right w:val="nil"/>
          <w:between w:val="nil"/>
        </w:pBdr>
        <w:ind w:left="720"/>
        <w:rPr>
          <w:color w:val="000000"/>
          <w:sz w:val="22"/>
          <w:szCs w:val="22"/>
        </w:rPr>
      </w:pPr>
      <w:r>
        <w:rPr>
          <w:noProof/>
          <w:color w:val="000000"/>
          <w:sz w:val="22"/>
          <w:szCs w:val="22"/>
        </w:rPr>
        <w:lastRenderedPageBreak/>
        <w:drawing>
          <wp:inline distT="0" distB="0" distL="114300" distR="114300">
            <wp:extent cx="2857500" cy="251460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857500" cy="2514600"/>
                    </a:xfrm>
                    <a:prstGeom prst="rect">
                      <a:avLst/>
                    </a:prstGeom>
                    <a:ln/>
                  </pic:spPr>
                </pic:pic>
              </a:graphicData>
            </a:graphic>
          </wp:inline>
        </w:drawing>
      </w:r>
    </w:p>
    <w:p w:rsidR="00472B2C" w:rsidRDefault="00215537">
      <w:pPr>
        <w:numPr>
          <w:ilvl w:val="0"/>
          <w:numId w:val="4"/>
        </w:numPr>
        <w:pBdr>
          <w:top w:val="nil"/>
          <w:left w:val="nil"/>
          <w:bottom w:val="nil"/>
          <w:right w:val="nil"/>
          <w:between w:val="nil"/>
        </w:pBdr>
        <w:rPr>
          <w:color w:val="000000"/>
          <w:sz w:val="22"/>
          <w:szCs w:val="22"/>
        </w:rPr>
      </w:pPr>
      <w:r>
        <w:rPr>
          <w:color w:val="000000"/>
          <w:sz w:val="22"/>
          <w:szCs w:val="22"/>
        </w:rPr>
        <w:t>obecná pečať</w:t>
      </w:r>
    </w:p>
    <w:p w:rsidR="00472B2C" w:rsidRDefault="00215537">
      <w:pPr>
        <w:pBdr>
          <w:top w:val="nil"/>
          <w:left w:val="nil"/>
          <w:bottom w:val="nil"/>
          <w:right w:val="nil"/>
          <w:between w:val="nil"/>
        </w:pBdr>
        <w:spacing w:line="360" w:lineRule="auto"/>
        <w:jc w:val="both"/>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w:t>
      </w:r>
    </w:p>
    <w:p w:rsidR="00472B2C" w:rsidRDefault="00215537">
      <w:pPr>
        <w:pBdr>
          <w:top w:val="nil"/>
          <w:left w:val="nil"/>
          <w:bottom w:val="nil"/>
          <w:right w:val="nil"/>
          <w:between w:val="nil"/>
        </w:pBdr>
        <w:spacing w:line="360" w:lineRule="auto"/>
        <w:jc w:val="both"/>
        <w:rPr>
          <w:rFonts w:ascii="Trebuchet MS" w:eastAsia="Trebuchet MS" w:hAnsi="Trebuchet MS" w:cs="Trebuchet MS"/>
          <w:color w:val="000000"/>
          <w:sz w:val="16"/>
          <w:szCs w:val="16"/>
        </w:rPr>
      </w:pPr>
      <w:r>
        <w:rPr>
          <w:noProof/>
          <w:color w:val="000000"/>
          <w:sz w:val="52"/>
          <w:szCs w:val="52"/>
        </w:rPr>
        <w:drawing>
          <wp:inline distT="0" distB="0" distL="114300" distR="114300">
            <wp:extent cx="1280160" cy="1280160"/>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1280160" cy="1280160"/>
                    </a:xfrm>
                    <a:prstGeom prst="rect">
                      <a:avLst/>
                    </a:prstGeom>
                    <a:ln/>
                  </pic:spPr>
                </pic:pic>
              </a:graphicData>
            </a:graphic>
          </wp:inline>
        </w:drawing>
      </w:r>
    </w:p>
    <w:p w:rsidR="00472B2C" w:rsidRDefault="00215537">
      <w:pPr>
        <w:pBdr>
          <w:top w:val="nil"/>
          <w:left w:val="nil"/>
          <w:bottom w:val="nil"/>
          <w:right w:val="nil"/>
          <w:between w:val="nil"/>
        </w:pBdr>
        <w:jc w:val="both"/>
        <w:rPr>
          <w:color w:val="000000"/>
          <w:sz w:val="22"/>
          <w:szCs w:val="22"/>
        </w:rPr>
      </w:pPr>
      <w:r>
        <w:rPr>
          <w:b/>
          <w:color w:val="000000"/>
          <w:sz w:val="22"/>
          <w:szCs w:val="22"/>
        </w:rPr>
        <w:t xml:space="preserve">Obec Čerín / </w:t>
      </w:r>
      <w:r>
        <w:rPr>
          <w:color w:val="000000"/>
          <w:sz w:val="22"/>
          <w:szCs w:val="22"/>
        </w:rPr>
        <w:t>ako právnická osoba/ vznikla v roku 1990 na základe zákona SNR č.369/1990 Zb. o obecnom zriadení po komunálnych voľbách 23. -24. novembra 1990 ako orgán územnej samosprávy.</w:t>
      </w:r>
    </w:p>
    <w:p w:rsidR="00472B2C" w:rsidRDefault="00472B2C">
      <w:pPr>
        <w:pBdr>
          <w:top w:val="nil"/>
          <w:left w:val="nil"/>
          <w:bottom w:val="nil"/>
          <w:right w:val="nil"/>
          <w:between w:val="nil"/>
        </w:pBdr>
        <w:jc w:val="both"/>
        <w:rPr>
          <w:color w:val="000000"/>
          <w:sz w:val="22"/>
          <w:szCs w:val="22"/>
        </w:rPr>
      </w:pPr>
    </w:p>
    <w:p w:rsidR="00472B2C" w:rsidRDefault="00472B2C">
      <w:pPr>
        <w:pBdr>
          <w:top w:val="nil"/>
          <w:left w:val="nil"/>
          <w:bottom w:val="nil"/>
          <w:right w:val="nil"/>
          <w:between w:val="nil"/>
        </w:pBdr>
        <w:jc w:val="both"/>
        <w:rPr>
          <w:color w:val="000000"/>
          <w:sz w:val="22"/>
          <w:szCs w:val="22"/>
        </w:rPr>
      </w:pPr>
    </w:p>
    <w:p w:rsidR="00472B2C" w:rsidRDefault="00215537">
      <w:pPr>
        <w:pBdr>
          <w:top w:val="nil"/>
          <w:left w:val="nil"/>
          <w:bottom w:val="nil"/>
          <w:right w:val="nil"/>
          <w:between w:val="nil"/>
        </w:pBdr>
        <w:jc w:val="center"/>
        <w:rPr>
          <w:color w:val="0000FF"/>
          <w:sz w:val="22"/>
          <w:szCs w:val="22"/>
          <w:u w:val="single"/>
        </w:rPr>
      </w:pPr>
      <w:r>
        <w:rPr>
          <w:b/>
          <w:color w:val="0000FF"/>
          <w:sz w:val="22"/>
          <w:szCs w:val="22"/>
        </w:rPr>
        <w:t xml:space="preserve">2.6 </w:t>
      </w:r>
      <w:r>
        <w:rPr>
          <w:b/>
          <w:color w:val="0000FF"/>
          <w:sz w:val="22"/>
          <w:szCs w:val="22"/>
          <w:u w:val="single"/>
        </w:rPr>
        <w:t xml:space="preserve"> Identifikačné údaje obce</w:t>
      </w:r>
    </w:p>
    <w:p w:rsidR="00472B2C" w:rsidRDefault="00472B2C">
      <w:pPr>
        <w:pBdr>
          <w:top w:val="nil"/>
          <w:left w:val="nil"/>
          <w:bottom w:val="nil"/>
          <w:right w:val="nil"/>
          <w:between w:val="nil"/>
        </w:pBdr>
        <w:jc w:val="both"/>
        <w:rPr>
          <w:color w:val="000000"/>
          <w:sz w:val="22"/>
          <w:szCs w:val="22"/>
        </w:rPr>
      </w:pPr>
    </w:p>
    <w:p w:rsidR="00472B2C" w:rsidRDefault="00215537">
      <w:pPr>
        <w:pBdr>
          <w:top w:val="nil"/>
          <w:left w:val="nil"/>
          <w:bottom w:val="nil"/>
          <w:right w:val="nil"/>
          <w:between w:val="nil"/>
        </w:pBdr>
        <w:rPr>
          <w:color w:val="000000"/>
          <w:sz w:val="22"/>
          <w:szCs w:val="22"/>
        </w:rPr>
      </w:pPr>
      <w:r>
        <w:rPr>
          <w:b/>
          <w:color w:val="000000"/>
          <w:sz w:val="22"/>
          <w:szCs w:val="22"/>
        </w:rPr>
        <w:t xml:space="preserve">Adresa:  </w:t>
      </w:r>
      <w:r>
        <w:rPr>
          <w:color w:val="000000"/>
          <w:sz w:val="22"/>
          <w:szCs w:val="22"/>
        </w:rPr>
        <w:t>Obec Čerín</w:t>
      </w:r>
    </w:p>
    <w:p w:rsidR="00472B2C" w:rsidRDefault="00215537">
      <w:pPr>
        <w:pBdr>
          <w:top w:val="nil"/>
          <w:left w:val="nil"/>
          <w:bottom w:val="nil"/>
          <w:right w:val="nil"/>
          <w:between w:val="nil"/>
        </w:pBdr>
        <w:rPr>
          <w:color w:val="000000"/>
          <w:sz w:val="22"/>
          <w:szCs w:val="22"/>
        </w:rPr>
      </w:pPr>
      <w:r>
        <w:rPr>
          <w:b/>
          <w:color w:val="000000"/>
          <w:sz w:val="22"/>
          <w:szCs w:val="22"/>
        </w:rPr>
        <w:t xml:space="preserve">                </w:t>
      </w:r>
      <w:r>
        <w:rPr>
          <w:color w:val="000000"/>
          <w:sz w:val="22"/>
          <w:szCs w:val="22"/>
        </w:rPr>
        <w:t>Čerín 11</w:t>
      </w:r>
    </w:p>
    <w:p w:rsidR="00472B2C" w:rsidRDefault="00215537">
      <w:pPr>
        <w:pBdr>
          <w:top w:val="nil"/>
          <w:left w:val="nil"/>
          <w:bottom w:val="nil"/>
          <w:right w:val="nil"/>
          <w:between w:val="nil"/>
        </w:pBdr>
        <w:rPr>
          <w:color w:val="000000"/>
          <w:sz w:val="22"/>
          <w:szCs w:val="22"/>
        </w:rPr>
      </w:pPr>
      <w:r>
        <w:rPr>
          <w:color w:val="000000"/>
          <w:sz w:val="22"/>
          <w:szCs w:val="22"/>
        </w:rPr>
        <w:t xml:space="preserve">                974 01 Banská Bystrica</w:t>
      </w:r>
    </w:p>
    <w:p w:rsidR="00472B2C" w:rsidRDefault="00215537">
      <w:pPr>
        <w:pBdr>
          <w:top w:val="nil"/>
          <w:left w:val="nil"/>
          <w:bottom w:val="nil"/>
          <w:right w:val="nil"/>
          <w:between w:val="nil"/>
        </w:pBdr>
        <w:rPr>
          <w:color w:val="000000"/>
          <w:sz w:val="22"/>
          <w:szCs w:val="22"/>
        </w:rPr>
      </w:pPr>
      <w:r>
        <w:rPr>
          <w:b/>
          <w:color w:val="000000"/>
          <w:sz w:val="22"/>
          <w:szCs w:val="22"/>
        </w:rPr>
        <w:br/>
        <w:t>IČO</w:t>
      </w:r>
      <w:r>
        <w:rPr>
          <w:color w:val="000000"/>
          <w:sz w:val="22"/>
          <w:szCs w:val="22"/>
        </w:rPr>
        <w:t>: 00313335</w:t>
      </w:r>
      <w:r>
        <w:rPr>
          <w:b/>
          <w:color w:val="000000"/>
          <w:sz w:val="22"/>
          <w:szCs w:val="22"/>
        </w:rPr>
        <w:t xml:space="preserve"> </w:t>
      </w:r>
    </w:p>
    <w:p w:rsidR="00472B2C" w:rsidRDefault="00215537">
      <w:pPr>
        <w:pBdr>
          <w:top w:val="nil"/>
          <w:left w:val="nil"/>
          <w:bottom w:val="nil"/>
          <w:right w:val="nil"/>
          <w:between w:val="nil"/>
        </w:pBdr>
        <w:rPr>
          <w:color w:val="000000"/>
          <w:sz w:val="22"/>
          <w:szCs w:val="22"/>
        </w:rPr>
      </w:pPr>
      <w:r>
        <w:rPr>
          <w:b/>
          <w:color w:val="000000"/>
          <w:sz w:val="22"/>
          <w:szCs w:val="22"/>
        </w:rPr>
        <w:t>DIČ:</w:t>
      </w:r>
      <w:r>
        <w:rPr>
          <w:color w:val="000000"/>
          <w:sz w:val="22"/>
          <w:szCs w:val="22"/>
        </w:rPr>
        <w:t xml:space="preserve"> 2021115767</w:t>
      </w:r>
    </w:p>
    <w:p w:rsidR="00472B2C" w:rsidRDefault="00472B2C">
      <w:pPr>
        <w:pBdr>
          <w:top w:val="nil"/>
          <w:left w:val="nil"/>
          <w:bottom w:val="nil"/>
          <w:right w:val="nil"/>
          <w:between w:val="nil"/>
        </w:pBdr>
        <w:rPr>
          <w:color w:val="000000"/>
          <w:sz w:val="24"/>
          <w:szCs w:val="24"/>
        </w:rPr>
      </w:pPr>
    </w:p>
    <w:p w:rsidR="00472B2C" w:rsidRDefault="00215537">
      <w:pPr>
        <w:pBdr>
          <w:top w:val="nil"/>
          <w:left w:val="nil"/>
          <w:bottom w:val="nil"/>
          <w:right w:val="nil"/>
          <w:between w:val="nil"/>
        </w:pBdr>
        <w:jc w:val="both"/>
        <w:rPr>
          <w:color w:val="000000"/>
          <w:sz w:val="22"/>
          <w:szCs w:val="22"/>
        </w:rPr>
      </w:pPr>
      <w:r>
        <w:rPr>
          <w:color w:val="000000"/>
          <w:sz w:val="22"/>
          <w:szCs w:val="22"/>
        </w:rPr>
        <w:t>telefón: 048/4192204, 048/4192329, 048/4192359</w:t>
      </w:r>
    </w:p>
    <w:p w:rsidR="00472B2C" w:rsidRDefault="00215537">
      <w:pPr>
        <w:pBdr>
          <w:top w:val="nil"/>
          <w:left w:val="nil"/>
          <w:bottom w:val="nil"/>
          <w:right w:val="nil"/>
          <w:between w:val="nil"/>
        </w:pBdr>
        <w:jc w:val="both"/>
        <w:rPr>
          <w:color w:val="000000"/>
          <w:sz w:val="22"/>
          <w:szCs w:val="22"/>
        </w:rPr>
      </w:pPr>
      <w:r>
        <w:rPr>
          <w:color w:val="000000"/>
          <w:sz w:val="22"/>
          <w:szCs w:val="22"/>
        </w:rPr>
        <w:t xml:space="preserve">e-mail: </w:t>
      </w:r>
      <w:hyperlink r:id="rId12">
        <w:r>
          <w:rPr>
            <w:color w:val="CF292F"/>
            <w:sz w:val="22"/>
            <w:szCs w:val="22"/>
          </w:rPr>
          <w:t>pavel.kmet@cerin.sk</w:t>
        </w:r>
      </w:hyperlink>
      <w:r>
        <w:rPr>
          <w:color w:val="000000"/>
          <w:sz w:val="22"/>
          <w:szCs w:val="22"/>
        </w:rPr>
        <w:t xml:space="preserve">, </w:t>
      </w:r>
      <w:hyperlink r:id="rId13">
        <w:r>
          <w:rPr>
            <w:color w:val="CF292F"/>
            <w:sz w:val="22"/>
            <w:szCs w:val="22"/>
          </w:rPr>
          <w:t>viera.kvakova@cerin.sk</w:t>
        </w:r>
      </w:hyperlink>
      <w:r>
        <w:rPr>
          <w:color w:val="C00000"/>
          <w:sz w:val="22"/>
          <w:szCs w:val="22"/>
        </w:rPr>
        <w:t>, jana.fungacova@cerin.sk</w:t>
      </w:r>
      <w:r>
        <w:rPr>
          <w:color w:val="000000"/>
          <w:sz w:val="22"/>
          <w:szCs w:val="22"/>
        </w:rPr>
        <w:t xml:space="preserve"> </w:t>
      </w:r>
    </w:p>
    <w:p w:rsidR="00472B2C" w:rsidRDefault="00215537">
      <w:pPr>
        <w:pBdr>
          <w:top w:val="nil"/>
          <w:left w:val="nil"/>
          <w:bottom w:val="nil"/>
          <w:right w:val="nil"/>
          <w:between w:val="nil"/>
        </w:pBdr>
        <w:jc w:val="both"/>
        <w:rPr>
          <w:color w:val="595959"/>
          <w:sz w:val="22"/>
          <w:szCs w:val="22"/>
        </w:rPr>
      </w:pPr>
      <w:r>
        <w:rPr>
          <w:color w:val="000000"/>
          <w:sz w:val="22"/>
          <w:szCs w:val="22"/>
        </w:rPr>
        <w:t>w</w:t>
      </w:r>
      <w:r>
        <w:rPr>
          <w:color w:val="595959"/>
          <w:sz w:val="22"/>
          <w:szCs w:val="22"/>
        </w:rPr>
        <w:t xml:space="preserve">eb stránka: www.cerin.sk   </w:t>
      </w:r>
    </w:p>
    <w:p w:rsidR="00472B2C" w:rsidRDefault="00215537">
      <w:pPr>
        <w:pBdr>
          <w:top w:val="nil"/>
          <w:left w:val="nil"/>
          <w:bottom w:val="nil"/>
          <w:right w:val="nil"/>
          <w:between w:val="nil"/>
        </w:pBdr>
        <w:jc w:val="both"/>
        <w:rPr>
          <w:color w:val="595959"/>
          <w:sz w:val="22"/>
          <w:szCs w:val="22"/>
        </w:rPr>
      </w:pPr>
      <w:r>
        <w:rPr>
          <w:color w:val="595959"/>
          <w:sz w:val="22"/>
          <w:szCs w:val="22"/>
        </w:rPr>
        <w:t xml:space="preserve">      </w:t>
      </w:r>
    </w:p>
    <w:p w:rsidR="00150007" w:rsidRDefault="00215537">
      <w:pPr>
        <w:pBdr>
          <w:top w:val="nil"/>
          <w:left w:val="nil"/>
          <w:bottom w:val="nil"/>
          <w:right w:val="nil"/>
          <w:between w:val="nil"/>
        </w:pBdr>
        <w:rPr>
          <w:color w:val="000000"/>
          <w:sz w:val="22"/>
          <w:szCs w:val="22"/>
        </w:rPr>
      </w:pPr>
      <w:r>
        <w:rPr>
          <w:b/>
          <w:color w:val="000000"/>
          <w:sz w:val="22"/>
          <w:szCs w:val="22"/>
        </w:rPr>
        <w:t>Bankové spojenie:</w:t>
      </w:r>
      <w:r>
        <w:rPr>
          <w:color w:val="000000"/>
          <w:sz w:val="22"/>
          <w:szCs w:val="22"/>
        </w:rPr>
        <w:t xml:space="preserve"> Prima banka Slovensko, a</w:t>
      </w:r>
      <w:r w:rsidR="00150007">
        <w:rPr>
          <w:color w:val="000000"/>
          <w:sz w:val="22"/>
          <w:szCs w:val="22"/>
        </w:rPr>
        <w:t xml:space="preserve"> </w:t>
      </w:r>
      <w:r>
        <w:rPr>
          <w:color w:val="000000"/>
          <w:sz w:val="22"/>
          <w:szCs w:val="22"/>
        </w:rPr>
        <w:t>.s.,</w:t>
      </w:r>
    </w:p>
    <w:p w:rsidR="00150007" w:rsidRDefault="00150007">
      <w:pPr>
        <w:pBdr>
          <w:top w:val="nil"/>
          <w:left w:val="nil"/>
          <w:bottom w:val="nil"/>
          <w:right w:val="nil"/>
          <w:between w:val="nil"/>
        </w:pBdr>
        <w:rPr>
          <w:color w:val="000000"/>
          <w:sz w:val="22"/>
          <w:szCs w:val="22"/>
        </w:rPr>
      </w:pPr>
      <w:r>
        <w:rPr>
          <w:color w:val="000000"/>
          <w:sz w:val="22"/>
          <w:szCs w:val="22"/>
        </w:rPr>
        <w:t xml:space="preserve">                               </w:t>
      </w:r>
      <w:r w:rsidR="00215537">
        <w:rPr>
          <w:color w:val="000000"/>
          <w:sz w:val="22"/>
          <w:szCs w:val="22"/>
        </w:rPr>
        <w:t xml:space="preserve"> pobočka Banská </w:t>
      </w:r>
      <w:r>
        <w:rPr>
          <w:color w:val="000000"/>
          <w:sz w:val="22"/>
          <w:szCs w:val="22"/>
        </w:rPr>
        <w:t>Bystrica</w:t>
      </w:r>
      <w:r w:rsidR="00215537">
        <w:rPr>
          <w:color w:val="000000"/>
          <w:sz w:val="22"/>
          <w:szCs w:val="22"/>
        </w:rPr>
        <w:t>     </w:t>
      </w:r>
    </w:p>
    <w:p w:rsidR="00472B2C" w:rsidRDefault="00215537">
      <w:pPr>
        <w:pBdr>
          <w:top w:val="nil"/>
          <w:left w:val="nil"/>
          <w:bottom w:val="nil"/>
          <w:right w:val="nil"/>
          <w:between w:val="nil"/>
        </w:pBdr>
        <w:rPr>
          <w:color w:val="000000"/>
          <w:sz w:val="22"/>
          <w:szCs w:val="22"/>
        </w:rPr>
      </w:pPr>
      <w:r>
        <w:rPr>
          <w:color w:val="000000"/>
          <w:sz w:val="22"/>
          <w:szCs w:val="22"/>
        </w:rPr>
        <w:t xml:space="preserve">                                číslo účtu: </w:t>
      </w:r>
      <w:r>
        <w:rPr>
          <w:b/>
          <w:color w:val="000000"/>
          <w:sz w:val="22"/>
          <w:szCs w:val="22"/>
        </w:rPr>
        <w:t>1398325001/5600</w:t>
      </w:r>
      <w:r>
        <w:rPr>
          <w:color w:val="000000"/>
          <w:sz w:val="22"/>
          <w:szCs w:val="22"/>
        </w:rPr>
        <w:t> </w:t>
      </w:r>
    </w:p>
    <w:p w:rsidR="00472B2C" w:rsidRDefault="00215537">
      <w:pPr>
        <w:pBdr>
          <w:top w:val="nil"/>
          <w:left w:val="nil"/>
          <w:bottom w:val="nil"/>
          <w:right w:val="nil"/>
          <w:between w:val="nil"/>
        </w:pBdr>
        <w:jc w:val="both"/>
        <w:rPr>
          <w:color w:val="000000"/>
          <w:sz w:val="22"/>
          <w:szCs w:val="22"/>
        </w:rPr>
      </w:pPr>
      <w:r>
        <w:rPr>
          <w:color w:val="000000"/>
          <w:sz w:val="22"/>
          <w:szCs w:val="22"/>
        </w:rPr>
        <w:t xml:space="preserve">                                IBAN </w:t>
      </w:r>
      <w:r>
        <w:rPr>
          <w:b/>
          <w:color w:val="000000"/>
          <w:sz w:val="22"/>
          <w:szCs w:val="22"/>
        </w:rPr>
        <w:t>SK66 5600 0000 001398325001</w:t>
      </w:r>
      <w:r>
        <w:rPr>
          <w:color w:val="000000"/>
          <w:sz w:val="22"/>
          <w:szCs w:val="22"/>
        </w:rPr>
        <w:t>    </w:t>
      </w:r>
    </w:p>
    <w:p w:rsidR="00472B2C" w:rsidRDefault="00215537">
      <w:pPr>
        <w:pBdr>
          <w:top w:val="nil"/>
          <w:left w:val="nil"/>
          <w:bottom w:val="nil"/>
          <w:right w:val="nil"/>
          <w:between w:val="nil"/>
        </w:pBdr>
        <w:jc w:val="both"/>
        <w:rPr>
          <w:color w:val="000000"/>
          <w:sz w:val="22"/>
          <w:szCs w:val="22"/>
        </w:rPr>
      </w:pPr>
      <w:r>
        <w:rPr>
          <w:color w:val="000000"/>
          <w:sz w:val="22"/>
          <w:szCs w:val="22"/>
        </w:rPr>
        <w:t xml:space="preserve">                                BIC kód banky KOMASK2X</w:t>
      </w:r>
    </w:p>
    <w:p w:rsidR="00472B2C" w:rsidRDefault="00472B2C">
      <w:pPr>
        <w:pBdr>
          <w:top w:val="nil"/>
          <w:left w:val="nil"/>
          <w:bottom w:val="nil"/>
          <w:right w:val="nil"/>
          <w:between w:val="nil"/>
        </w:pBdr>
        <w:jc w:val="both"/>
        <w:rPr>
          <w:color w:val="000000"/>
          <w:sz w:val="22"/>
          <w:szCs w:val="22"/>
        </w:rPr>
      </w:pPr>
    </w:p>
    <w:p w:rsidR="00472B2C" w:rsidRDefault="00472B2C">
      <w:pPr>
        <w:pBdr>
          <w:top w:val="nil"/>
          <w:left w:val="nil"/>
          <w:bottom w:val="nil"/>
          <w:right w:val="nil"/>
          <w:between w:val="nil"/>
        </w:pBdr>
        <w:jc w:val="both"/>
        <w:rPr>
          <w:color w:val="000000"/>
          <w:sz w:val="22"/>
          <w:szCs w:val="22"/>
        </w:rPr>
      </w:pPr>
    </w:p>
    <w:p w:rsidR="00472B2C" w:rsidRDefault="00472B2C">
      <w:pPr>
        <w:pBdr>
          <w:top w:val="nil"/>
          <w:left w:val="nil"/>
          <w:bottom w:val="nil"/>
          <w:right w:val="nil"/>
          <w:between w:val="nil"/>
        </w:pBdr>
        <w:jc w:val="both"/>
        <w:rPr>
          <w:color w:val="000000"/>
          <w:sz w:val="22"/>
          <w:szCs w:val="22"/>
        </w:rPr>
      </w:pPr>
    </w:p>
    <w:p w:rsidR="00472B2C" w:rsidRDefault="00472B2C">
      <w:pPr>
        <w:pBdr>
          <w:top w:val="nil"/>
          <w:left w:val="nil"/>
          <w:bottom w:val="nil"/>
          <w:right w:val="nil"/>
          <w:between w:val="nil"/>
        </w:pBdr>
        <w:jc w:val="both"/>
        <w:rPr>
          <w:color w:val="000000"/>
          <w:sz w:val="22"/>
          <w:szCs w:val="22"/>
        </w:rPr>
      </w:pPr>
    </w:p>
    <w:p w:rsidR="00472B2C" w:rsidRDefault="00472B2C">
      <w:pPr>
        <w:pBdr>
          <w:top w:val="nil"/>
          <w:left w:val="nil"/>
          <w:bottom w:val="nil"/>
          <w:right w:val="nil"/>
          <w:between w:val="nil"/>
        </w:pBdr>
        <w:jc w:val="both"/>
        <w:rPr>
          <w:color w:val="000000"/>
          <w:sz w:val="22"/>
          <w:szCs w:val="22"/>
        </w:rPr>
      </w:pPr>
    </w:p>
    <w:p w:rsidR="00472B2C" w:rsidRDefault="00472B2C">
      <w:pPr>
        <w:pBdr>
          <w:top w:val="nil"/>
          <w:left w:val="nil"/>
          <w:bottom w:val="nil"/>
          <w:right w:val="nil"/>
          <w:between w:val="nil"/>
        </w:pBdr>
        <w:jc w:val="both"/>
        <w:rPr>
          <w:color w:val="000000"/>
          <w:sz w:val="22"/>
          <w:szCs w:val="22"/>
        </w:rPr>
      </w:pPr>
    </w:p>
    <w:p w:rsidR="00472B2C" w:rsidRDefault="00215537">
      <w:pPr>
        <w:pBdr>
          <w:top w:val="nil"/>
          <w:left w:val="nil"/>
          <w:bottom w:val="nil"/>
          <w:right w:val="nil"/>
          <w:between w:val="nil"/>
        </w:pBdr>
        <w:jc w:val="center"/>
        <w:rPr>
          <w:color w:val="0000FF"/>
          <w:sz w:val="22"/>
          <w:szCs w:val="22"/>
          <w:u w:val="single"/>
        </w:rPr>
      </w:pPr>
      <w:r>
        <w:rPr>
          <w:b/>
          <w:color w:val="0000FF"/>
          <w:sz w:val="22"/>
          <w:szCs w:val="22"/>
        </w:rPr>
        <w:lastRenderedPageBreak/>
        <w:t xml:space="preserve">2.7 </w:t>
      </w:r>
      <w:r>
        <w:rPr>
          <w:b/>
          <w:color w:val="0000FF"/>
          <w:sz w:val="22"/>
          <w:szCs w:val="22"/>
          <w:u w:val="single"/>
        </w:rPr>
        <w:t xml:space="preserve"> Starosta obce</w:t>
      </w:r>
    </w:p>
    <w:p w:rsidR="00472B2C" w:rsidRDefault="00472B2C">
      <w:pPr>
        <w:pBdr>
          <w:top w:val="nil"/>
          <w:left w:val="nil"/>
          <w:bottom w:val="nil"/>
          <w:right w:val="nil"/>
          <w:between w:val="nil"/>
        </w:pBdr>
        <w:jc w:val="center"/>
        <w:rPr>
          <w:color w:val="0000FF"/>
          <w:sz w:val="22"/>
          <w:szCs w:val="22"/>
          <w:u w:val="single"/>
        </w:rPr>
      </w:pPr>
    </w:p>
    <w:p w:rsidR="00472B2C" w:rsidRDefault="00215537">
      <w:pPr>
        <w:numPr>
          <w:ilvl w:val="0"/>
          <w:numId w:val="6"/>
        </w:numPr>
        <w:pBdr>
          <w:top w:val="nil"/>
          <w:left w:val="nil"/>
          <w:bottom w:val="nil"/>
          <w:right w:val="nil"/>
          <w:between w:val="nil"/>
        </w:pBdr>
        <w:rPr>
          <w:color w:val="000000"/>
          <w:sz w:val="22"/>
          <w:szCs w:val="22"/>
        </w:rPr>
      </w:pPr>
      <w:r>
        <w:rPr>
          <w:color w:val="000000"/>
          <w:sz w:val="22"/>
          <w:szCs w:val="22"/>
        </w:rPr>
        <w:t>súčasný starosta</w:t>
      </w:r>
      <w:r>
        <w:rPr>
          <w:b/>
          <w:color w:val="000000"/>
          <w:sz w:val="22"/>
          <w:szCs w:val="22"/>
        </w:rPr>
        <w:t xml:space="preserve"> Pavel Kmeť </w:t>
      </w:r>
      <w:r>
        <w:rPr>
          <w:color w:val="000000"/>
          <w:sz w:val="22"/>
          <w:szCs w:val="22"/>
        </w:rPr>
        <w:t>– je starostom obce štvrté volebné obdobie ( bol zvolený v komunálnych voľbách 7.12.2002, 2.12.2006, 27.11.2010, 15.11.2014, 10.11.2018)</w:t>
      </w:r>
    </w:p>
    <w:p w:rsidR="00472B2C" w:rsidRDefault="00215537">
      <w:pPr>
        <w:pBdr>
          <w:top w:val="nil"/>
          <w:left w:val="nil"/>
          <w:bottom w:val="nil"/>
          <w:right w:val="nil"/>
          <w:between w:val="nil"/>
        </w:pBdr>
        <w:ind w:left="720"/>
        <w:rPr>
          <w:color w:val="000000"/>
          <w:sz w:val="22"/>
          <w:szCs w:val="22"/>
        </w:rPr>
      </w:pPr>
      <w:r>
        <w:rPr>
          <w:color w:val="000000"/>
          <w:sz w:val="22"/>
          <w:szCs w:val="22"/>
        </w:rPr>
        <w:t xml:space="preserve">telefón: 048/4192204, 0903390680,e- mail: </w:t>
      </w:r>
      <w:hyperlink r:id="rId14">
        <w:r>
          <w:rPr>
            <w:color w:val="CF292F"/>
            <w:sz w:val="22"/>
            <w:szCs w:val="22"/>
          </w:rPr>
          <w:t>pavel.kmet@cerin.sk</w:t>
        </w:r>
      </w:hyperlink>
    </w:p>
    <w:p w:rsidR="00472B2C" w:rsidRDefault="00215537">
      <w:pPr>
        <w:numPr>
          <w:ilvl w:val="0"/>
          <w:numId w:val="6"/>
        </w:numPr>
        <w:pBdr>
          <w:top w:val="nil"/>
          <w:left w:val="nil"/>
          <w:bottom w:val="nil"/>
          <w:right w:val="nil"/>
          <w:between w:val="nil"/>
        </w:pBdr>
        <w:rPr>
          <w:color w:val="000000"/>
          <w:sz w:val="22"/>
          <w:szCs w:val="22"/>
        </w:rPr>
      </w:pPr>
      <w:r>
        <w:rPr>
          <w:color w:val="000000"/>
          <w:sz w:val="22"/>
          <w:szCs w:val="22"/>
        </w:rPr>
        <w:t>volený v priamych voľbách na štyri roky</w:t>
      </w:r>
    </w:p>
    <w:p w:rsidR="00472B2C" w:rsidRDefault="00215537">
      <w:pPr>
        <w:numPr>
          <w:ilvl w:val="0"/>
          <w:numId w:val="8"/>
        </w:numPr>
        <w:pBdr>
          <w:top w:val="nil"/>
          <w:left w:val="nil"/>
          <w:bottom w:val="nil"/>
          <w:right w:val="nil"/>
          <w:between w:val="nil"/>
        </w:pBdr>
        <w:rPr>
          <w:color w:val="000000"/>
          <w:sz w:val="24"/>
          <w:szCs w:val="24"/>
        </w:rPr>
      </w:pPr>
      <w:r>
        <w:rPr>
          <w:color w:val="000000"/>
          <w:sz w:val="24"/>
          <w:szCs w:val="24"/>
        </w:rPr>
        <w:t>štatutárny orgán v majetkovoprávnych vzťahoch obce a v pracovnoprávnych vzťahoch zamestnancov obce</w:t>
      </w:r>
    </w:p>
    <w:p w:rsidR="00472B2C" w:rsidRDefault="00215537">
      <w:pPr>
        <w:numPr>
          <w:ilvl w:val="0"/>
          <w:numId w:val="8"/>
        </w:numPr>
        <w:pBdr>
          <w:top w:val="nil"/>
          <w:left w:val="nil"/>
          <w:bottom w:val="nil"/>
          <w:right w:val="nil"/>
          <w:between w:val="nil"/>
        </w:pBdr>
        <w:rPr>
          <w:color w:val="000000"/>
          <w:sz w:val="24"/>
          <w:szCs w:val="24"/>
        </w:rPr>
      </w:pPr>
      <w:r>
        <w:rPr>
          <w:color w:val="000000"/>
          <w:sz w:val="24"/>
          <w:szCs w:val="24"/>
        </w:rPr>
        <w:t>správny orgán v administratívnoprávnych vzťahoch</w:t>
      </w:r>
    </w:p>
    <w:p w:rsidR="00472B2C" w:rsidRDefault="00215537">
      <w:pPr>
        <w:numPr>
          <w:ilvl w:val="0"/>
          <w:numId w:val="8"/>
        </w:numPr>
        <w:pBdr>
          <w:top w:val="nil"/>
          <w:left w:val="nil"/>
          <w:bottom w:val="nil"/>
          <w:right w:val="nil"/>
          <w:between w:val="nil"/>
        </w:pBdr>
        <w:jc w:val="both"/>
        <w:rPr>
          <w:color w:val="000000"/>
          <w:sz w:val="24"/>
          <w:szCs w:val="24"/>
        </w:rPr>
      </w:pPr>
      <w:r>
        <w:rPr>
          <w:color w:val="000000"/>
          <w:sz w:val="24"/>
          <w:szCs w:val="24"/>
        </w:rPr>
        <w:t>zvoláva a vedie zasadnutia obecného zastupiteľstva a rady</w:t>
      </w:r>
    </w:p>
    <w:p w:rsidR="00472B2C" w:rsidRDefault="00215537">
      <w:pPr>
        <w:numPr>
          <w:ilvl w:val="0"/>
          <w:numId w:val="8"/>
        </w:numPr>
        <w:pBdr>
          <w:top w:val="nil"/>
          <w:left w:val="nil"/>
          <w:bottom w:val="nil"/>
          <w:right w:val="nil"/>
          <w:between w:val="nil"/>
        </w:pBdr>
        <w:jc w:val="both"/>
        <w:rPr>
          <w:color w:val="000000"/>
          <w:sz w:val="24"/>
          <w:szCs w:val="24"/>
        </w:rPr>
      </w:pPr>
      <w:r>
        <w:rPr>
          <w:color w:val="000000"/>
          <w:sz w:val="24"/>
          <w:szCs w:val="24"/>
        </w:rPr>
        <w:t>vykonáva obecnú správu</w:t>
      </w:r>
    </w:p>
    <w:p w:rsidR="00472B2C" w:rsidRDefault="00215537">
      <w:pPr>
        <w:numPr>
          <w:ilvl w:val="0"/>
          <w:numId w:val="8"/>
        </w:numPr>
        <w:pBdr>
          <w:top w:val="nil"/>
          <w:left w:val="nil"/>
          <w:bottom w:val="nil"/>
          <w:right w:val="nil"/>
          <w:between w:val="nil"/>
        </w:pBdr>
        <w:jc w:val="both"/>
        <w:rPr>
          <w:color w:val="000000"/>
          <w:sz w:val="24"/>
          <w:szCs w:val="24"/>
        </w:rPr>
      </w:pPr>
      <w:r>
        <w:rPr>
          <w:color w:val="000000"/>
          <w:sz w:val="24"/>
          <w:szCs w:val="24"/>
        </w:rPr>
        <w:t>zastupuje obec vo vzťahu k štátnym orgánom, právnickým a fyzickým osobám</w:t>
      </w:r>
    </w:p>
    <w:p w:rsidR="00472B2C" w:rsidRDefault="00215537">
      <w:pPr>
        <w:numPr>
          <w:ilvl w:val="0"/>
          <w:numId w:val="8"/>
        </w:numPr>
        <w:pBdr>
          <w:top w:val="nil"/>
          <w:left w:val="nil"/>
          <w:bottom w:val="nil"/>
          <w:right w:val="nil"/>
          <w:between w:val="nil"/>
        </w:pBdr>
        <w:jc w:val="both"/>
        <w:rPr>
          <w:color w:val="000000"/>
          <w:sz w:val="24"/>
          <w:szCs w:val="24"/>
        </w:rPr>
      </w:pPr>
      <w:r>
        <w:rPr>
          <w:color w:val="000000"/>
          <w:sz w:val="24"/>
          <w:szCs w:val="24"/>
        </w:rPr>
        <w:t>rozhoduje vo všetkých veciach správy obce, ktoré nie sú zákonom alebo štatútom obce vyhradené obecnému zastupiteľstvu</w:t>
      </w:r>
    </w:p>
    <w:p w:rsidR="00472B2C" w:rsidRDefault="00215537">
      <w:pPr>
        <w:numPr>
          <w:ilvl w:val="0"/>
          <w:numId w:val="8"/>
        </w:numPr>
        <w:pBdr>
          <w:top w:val="nil"/>
          <w:left w:val="nil"/>
          <w:bottom w:val="nil"/>
          <w:right w:val="nil"/>
          <w:between w:val="nil"/>
        </w:pBdr>
        <w:jc w:val="both"/>
        <w:rPr>
          <w:color w:val="000000"/>
          <w:sz w:val="24"/>
          <w:szCs w:val="24"/>
        </w:rPr>
      </w:pPr>
      <w:r>
        <w:rPr>
          <w:color w:val="000000"/>
          <w:sz w:val="24"/>
          <w:szCs w:val="24"/>
        </w:rPr>
        <w:t>má výlučné právo podpisovať uznesenia obecného zastupiteľstva</w:t>
      </w:r>
    </w:p>
    <w:p w:rsidR="00472B2C" w:rsidRDefault="00215537">
      <w:pPr>
        <w:numPr>
          <w:ilvl w:val="0"/>
          <w:numId w:val="8"/>
        </w:numPr>
        <w:pBdr>
          <w:top w:val="nil"/>
          <w:left w:val="nil"/>
          <w:bottom w:val="nil"/>
          <w:right w:val="nil"/>
          <w:between w:val="nil"/>
        </w:pBdr>
        <w:spacing w:after="280"/>
        <w:jc w:val="both"/>
        <w:rPr>
          <w:color w:val="000000"/>
          <w:sz w:val="24"/>
          <w:szCs w:val="24"/>
        </w:rPr>
      </w:pPr>
      <w:r>
        <w:rPr>
          <w:color w:val="000000"/>
          <w:sz w:val="24"/>
          <w:szCs w:val="24"/>
        </w:rPr>
        <w:t>má sistačné právo (oprávnenie pozastaviť výkon uznesenia obecného zastupiteľstva, ak sa domnieva, že odporuje zákonu alebo je pre obec zjavne nevýhodné. Toto právo sa vzťahuje aj na uznesenie, ktorým sa schvaľuje nariadenie.</w:t>
      </w:r>
    </w:p>
    <w:p w:rsidR="00472B2C" w:rsidRDefault="00215537">
      <w:pPr>
        <w:numPr>
          <w:ilvl w:val="1"/>
          <w:numId w:val="18"/>
        </w:numPr>
        <w:pBdr>
          <w:top w:val="nil"/>
          <w:left w:val="nil"/>
          <w:bottom w:val="nil"/>
          <w:right w:val="nil"/>
          <w:between w:val="nil"/>
        </w:pBdr>
        <w:spacing w:before="280"/>
        <w:rPr>
          <w:sz w:val="22"/>
          <w:szCs w:val="22"/>
          <w:u w:val="single"/>
        </w:rPr>
      </w:pPr>
      <w:r>
        <w:rPr>
          <w:b/>
          <w:color w:val="0000FF"/>
          <w:sz w:val="22"/>
          <w:szCs w:val="22"/>
          <w:u w:val="single"/>
        </w:rPr>
        <w:t>Obecné zastupiteľstvo</w:t>
      </w:r>
    </w:p>
    <w:p w:rsidR="00472B2C" w:rsidRDefault="00215537">
      <w:pPr>
        <w:numPr>
          <w:ilvl w:val="0"/>
          <w:numId w:val="19"/>
        </w:numPr>
        <w:pBdr>
          <w:top w:val="nil"/>
          <w:left w:val="nil"/>
          <w:bottom w:val="nil"/>
          <w:right w:val="nil"/>
          <w:between w:val="nil"/>
        </w:pBdr>
        <w:spacing w:before="280"/>
        <w:rPr>
          <w:color w:val="000000"/>
          <w:sz w:val="22"/>
          <w:szCs w:val="22"/>
        </w:rPr>
      </w:pPr>
      <w:r>
        <w:rPr>
          <w:color w:val="000000"/>
          <w:sz w:val="22"/>
          <w:szCs w:val="22"/>
        </w:rPr>
        <w:t>je zastupiteľský zbor zložený z poslancov zvolených v priamych voľbách</w:t>
      </w:r>
      <w:r w:rsidR="0040406D">
        <w:rPr>
          <w:color w:val="000000"/>
          <w:sz w:val="22"/>
          <w:szCs w:val="22"/>
        </w:rPr>
        <w:t xml:space="preserve"> </w:t>
      </w:r>
    </w:p>
    <w:p w:rsidR="00472B2C" w:rsidRDefault="00215537">
      <w:pPr>
        <w:numPr>
          <w:ilvl w:val="0"/>
          <w:numId w:val="19"/>
        </w:numPr>
        <w:pBdr>
          <w:top w:val="nil"/>
          <w:left w:val="nil"/>
          <w:bottom w:val="nil"/>
          <w:right w:val="nil"/>
          <w:between w:val="nil"/>
        </w:pBdr>
        <w:spacing w:after="280"/>
        <w:rPr>
          <w:color w:val="000000"/>
          <w:sz w:val="22"/>
          <w:szCs w:val="22"/>
        </w:rPr>
      </w:pPr>
      <w:r>
        <w:rPr>
          <w:color w:val="000000"/>
          <w:sz w:val="22"/>
          <w:szCs w:val="22"/>
        </w:rPr>
        <w:t>Obecné zastupiteľstvo v Čeríne má v zmysle § 9 zákona SNR č.346/1990 Zb. o voľbách do orgánov samosprávy obcí v znení neskorších predpisov a schváleného uznesenia obecného zastupiteľstva  určený počet 5 poslancov</w:t>
      </w:r>
      <w:r>
        <w:rPr>
          <w:color w:val="000000"/>
          <w:sz w:val="24"/>
          <w:szCs w:val="24"/>
        </w:rPr>
        <w:t>.</w:t>
      </w:r>
    </w:p>
    <w:p w:rsidR="00472B2C" w:rsidRDefault="00215537" w:rsidP="0010148C">
      <w:pPr>
        <w:pBdr>
          <w:top w:val="nil"/>
          <w:left w:val="nil"/>
          <w:bottom w:val="nil"/>
          <w:right w:val="nil"/>
          <w:between w:val="nil"/>
        </w:pBdr>
        <w:rPr>
          <w:color w:val="000000"/>
          <w:sz w:val="22"/>
          <w:szCs w:val="22"/>
        </w:rPr>
      </w:pPr>
      <w:r>
        <w:rPr>
          <w:b/>
          <w:color w:val="000000"/>
          <w:sz w:val="22"/>
          <w:szCs w:val="22"/>
        </w:rPr>
        <w:t>Poslan</w:t>
      </w:r>
      <w:r w:rsidR="00402224">
        <w:rPr>
          <w:b/>
          <w:color w:val="000000"/>
          <w:sz w:val="22"/>
          <w:szCs w:val="22"/>
        </w:rPr>
        <w:t>ci OZ Čerín  volebné obdobie 2019 - 2022</w:t>
      </w:r>
    </w:p>
    <w:p w:rsidR="00402224" w:rsidRDefault="00402224" w:rsidP="00402224">
      <w:pPr>
        <w:pBdr>
          <w:top w:val="nil"/>
          <w:left w:val="nil"/>
          <w:bottom w:val="nil"/>
          <w:right w:val="nil"/>
          <w:between w:val="nil"/>
        </w:pBdr>
        <w:rPr>
          <w:color w:val="000000"/>
          <w:sz w:val="22"/>
          <w:szCs w:val="22"/>
        </w:rPr>
      </w:pPr>
      <w:r>
        <w:rPr>
          <w:color w:val="000000"/>
          <w:sz w:val="22"/>
          <w:szCs w:val="22"/>
        </w:rPr>
        <w:t xml:space="preserve">  </w:t>
      </w:r>
      <w:r w:rsidR="00215537">
        <w:rPr>
          <w:color w:val="000000"/>
          <w:sz w:val="22"/>
          <w:szCs w:val="22"/>
        </w:rPr>
        <w:t>Ing. Lukáš Malatinec</w:t>
      </w:r>
      <w:r>
        <w:rPr>
          <w:color w:val="000000"/>
          <w:sz w:val="22"/>
          <w:szCs w:val="22"/>
        </w:rPr>
        <w:t>, zástupca starostu</w:t>
      </w:r>
    </w:p>
    <w:p w:rsidR="00472B2C" w:rsidRDefault="0010148C">
      <w:pPr>
        <w:pBdr>
          <w:top w:val="nil"/>
          <w:left w:val="nil"/>
          <w:bottom w:val="nil"/>
          <w:right w:val="nil"/>
          <w:between w:val="nil"/>
        </w:pBdr>
        <w:rPr>
          <w:color w:val="000000"/>
          <w:sz w:val="22"/>
          <w:szCs w:val="22"/>
        </w:rPr>
      </w:pPr>
      <w:r>
        <w:rPr>
          <w:color w:val="000000"/>
          <w:sz w:val="22"/>
          <w:szCs w:val="22"/>
        </w:rPr>
        <w:t xml:space="preserve">  Mi</w:t>
      </w:r>
      <w:r w:rsidR="00402224">
        <w:rPr>
          <w:color w:val="000000"/>
          <w:sz w:val="22"/>
          <w:szCs w:val="22"/>
        </w:rPr>
        <w:t>chal Karkalík</w:t>
      </w:r>
    </w:p>
    <w:p w:rsidR="00472B2C" w:rsidRDefault="00402224">
      <w:pPr>
        <w:pBdr>
          <w:top w:val="nil"/>
          <w:left w:val="nil"/>
          <w:bottom w:val="nil"/>
          <w:right w:val="nil"/>
          <w:between w:val="nil"/>
        </w:pBdr>
        <w:rPr>
          <w:color w:val="000000"/>
          <w:sz w:val="22"/>
          <w:szCs w:val="22"/>
        </w:rPr>
      </w:pPr>
      <w:r>
        <w:rPr>
          <w:color w:val="000000"/>
          <w:sz w:val="22"/>
          <w:szCs w:val="22"/>
        </w:rPr>
        <w:t xml:space="preserve">  Patrik Karkalík</w:t>
      </w:r>
    </w:p>
    <w:p w:rsidR="00472B2C" w:rsidRDefault="00402224">
      <w:pPr>
        <w:pBdr>
          <w:top w:val="nil"/>
          <w:left w:val="nil"/>
          <w:bottom w:val="nil"/>
          <w:right w:val="nil"/>
          <w:between w:val="nil"/>
        </w:pBdr>
        <w:rPr>
          <w:color w:val="000000"/>
          <w:sz w:val="22"/>
          <w:szCs w:val="22"/>
        </w:rPr>
      </w:pPr>
      <w:r>
        <w:rPr>
          <w:color w:val="000000"/>
          <w:sz w:val="22"/>
          <w:szCs w:val="22"/>
        </w:rPr>
        <w:t xml:space="preserve">  Nikla Lapinová</w:t>
      </w:r>
    </w:p>
    <w:p w:rsidR="00472B2C" w:rsidRDefault="00402224">
      <w:pPr>
        <w:pBdr>
          <w:top w:val="nil"/>
          <w:left w:val="nil"/>
          <w:bottom w:val="nil"/>
          <w:right w:val="nil"/>
          <w:between w:val="nil"/>
        </w:pBdr>
        <w:rPr>
          <w:color w:val="000000"/>
          <w:sz w:val="22"/>
          <w:szCs w:val="22"/>
        </w:rPr>
      </w:pPr>
      <w:r>
        <w:rPr>
          <w:color w:val="000000"/>
          <w:sz w:val="22"/>
          <w:szCs w:val="22"/>
        </w:rPr>
        <w:t xml:space="preserve">  Peter Neština</w:t>
      </w:r>
    </w:p>
    <w:p w:rsidR="00472B2C" w:rsidRDefault="00472B2C">
      <w:pPr>
        <w:pBdr>
          <w:top w:val="nil"/>
          <w:left w:val="nil"/>
          <w:bottom w:val="nil"/>
          <w:right w:val="nil"/>
          <w:between w:val="nil"/>
        </w:pBdr>
        <w:rPr>
          <w:color w:val="000000"/>
          <w:sz w:val="22"/>
          <w:szCs w:val="22"/>
        </w:rPr>
      </w:pPr>
    </w:p>
    <w:p w:rsidR="00472B2C" w:rsidRDefault="00215537">
      <w:pPr>
        <w:pBdr>
          <w:top w:val="nil"/>
          <w:left w:val="nil"/>
          <w:bottom w:val="nil"/>
          <w:right w:val="nil"/>
          <w:between w:val="nil"/>
        </w:pBdr>
        <w:rPr>
          <w:color w:val="000000"/>
          <w:sz w:val="22"/>
          <w:szCs w:val="22"/>
        </w:rPr>
      </w:pPr>
      <w:r>
        <w:rPr>
          <w:b/>
          <w:color w:val="000000"/>
          <w:sz w:val="22"/>
          <w:szCs w:val="22"/>
        </w:rPr>
        <w:t>Komisie obecného zastupiteľstva volebné obdobie 201</w:t>
      </w:r>
      <w:r w:rsidR="00402224">
        <w:rPr>
          <w:b/>
          <w:color w:val="000000"/>
          <w:sz w:val="22"/>
          <w:szCs w:val="22"/>
        </w:rPr>
        <w:t>9</w:t>
      </w:r>
      <w:r>
        <w:rPr>
          <w:b/>
          <w:color w:val="000000"/>
          <w:sz w:val="22"/>
          <w:szCs w:val="22"/>
        </w:rPr>
        <w:t xml:space="preserve"> - 20</w:t>
      </w:r>
      <w:r w:rsidR="00402224">
        <w:rPr>
          <w:b/>
          <w:color w:val="000000"/>
          <w:sz w:val="22"/>
          <w:szCs w:val="22"/>
        </w:rPr>
        <w:t>22</w:t>
      </w:r>
    </w:p>
    <w:p w:rsidR="00472B2C" w:rsidRDefault="00215537">
      <w:pPr>
        <w:numPr>
          <w:ilvl w:val="0"/>
          <w:numId w:val="10"/>
        </w:numPr>
        <w:pBdr>
          <w:top w:val="nil"/>
          <w:left w:val="nil"/>
          <w:bottom w:val="nil"/>
          <w:right w:val="nil"/>
          <w:between w:val="nil"/>
        </w:pBdr>
        <w:rPr>
          <w:color w:val="000000"/>
          <w:sz w:val="24"/>
          <w:szCs w:val="24"/>
        </w:rPr>
      </w:pPr>
      <w:r>
        <w:rPr>
          <w:color w:val="000000"/>
          <w:sz w:val="24"/>
          <w:szCs w:val="24"/>
        </w:rPr>
        <w:t>Komisia životného prostredia a výstavby, lesného a vodného hospodárstva</w:t>
      </w:r>
    </w:p>
    <w:p w:rsidR="00472B2C" w:rsidRDefault="00402224">
      <w:pPr>
        <w:pBdr>
          <w:top w:val="nil"/>
          <w:left w:val="nil"/>
          <w:bottom w:val="nil"/>
          <w:right w:val="nil"/>
          <w:between w:val="nil"/>
        </w:pBdr>
        <w:ind w:left="720"/>
        <w:rPr>
          <w:color w:val="000000"/>
          <w:sz w:val="24"/>
          <w:szCs w:val="24"/>
        </w:rPr>
      </w:pPr>
      <w:r>
        <w:rPr>
          <w:color w:val="000000"/>
          <w:sz w:val="24"/>
          <w:szCs w:val="24"/>
        </w:rPr>
        <w:t>Peter Neština</w:t>
      </w:r>
      <w:r w:rsidR="00215537">
        <w:rPr>
          <w:color w:val="000000"/>
          <w:sz w:val="24"/>
          <w:szCs w:val="24"/>
        </w:rPr>
        <w:t xml:space="preserve"> – predseda</w:t>
      </w:r>
    </w:p>
    <w:p w:rsidR="00472B2C" w:rsidRDefault="00215537">
      <w:pPr>
        <w:numPr>
          <w:ilvl w:val="0"/>
          <w:numId w:val="10"/>
        </w:numPr>
        <w:pBdr>
          <w:top w:val="nil"/>
          <w:left w:val="nil"/>
          <w:bottom w:val="nil"/>
          <w:right w:val="nil"/>
          <w:between w:val="nil"/>
        </w:pBdr>
        <w:rPr>
          <w:color w:val="000000"/>
          <w:sz w:val="24"/>
          <w:szCs w:val="24"/>
        </w:rPr>
      </w:pPr>
      <w:r>
        <w:rPr>
          <w:color w:val="000000"/>
          <w:sz w:val="24"/>
          <w:szCs w:val="24"/>
        </w:rPr>
        <w:t xml:space="preserve">Finančná komisia: </w:t>
      </w:r>
      <w:r w:rsidR="00402224">
        <w:rPr>
          <w:color w:val="000000"/>
          <w:sz w:val="24"/>
          <w:szCs w:val="24"/>
        </w:rPr>
        <w:t>Ing. Lukáš Malatinec</w:t>
      </w:r>
      <w:r>
        <w:rPr>
          <w:color w:val="000000"/>
          <w:sz w:val="24"/>
          <w:szCs w:val="24"/>
        </w:rPr>
        <w:t xml:space="preserve"> – predseda</w:t>
      </w:r>
    </w:p>
    <w:p w:rsidR="00472B2C" w:rsidRDefault="00215537">
      <w:pPr>
        <w:numPr>
          <w:ilvl w:val="0"/>
          <w:numId w:val="10"/>
        </w:numPr>
        <w:pBdr>
          <w:top w:val="nil"/>
          <w:left w:val="nil"/>
          <w:bottom w:val="nil"/>
          <w:right w:val="nil"/>
          <w:between w:val="nil"/>
        </w:pBdr>
        <w:rPr>
          <w:color w:val="000000"/>
          <w:sz w:val="24"/>
          <w:szCs w:val="24"/>
        </w:rPr>
      </w:pPr>
      <w:r>
        <w:rPr>
          <w:color w:val="000000"/>
          <w:sz w:val="24"/>
          <w:szCs w:val="24"/>
        </w:rPr>
        <w:t>Kultúrno-školská a šport</w:t>
      </w:r>
      <w:r w:rsidR="00402224">
        <w:rPr>
          <w:color w:val="000000"/>
          <w:sz w:val="24"/>
          <w:szCs w:val="24"/>
        </w:rPr>
        <w:t>ová komisia: Nikola Lapinová</w:t>
      </w:r>
      <w:r>
        <w:rPr>
          <w:color w:val="000000"/>
          <w:sz w:val="24"/>
          <w:szCs w:val="24"/>
        </w:rPr>
        <w:t>– predseda</w:t>
      </w:r>
    </w:p>
    <w:p w:rsidR="00472B2C" w:rsidRDefault="00215537">
      <w:pPr>
        <w:numPr>
          <w:ilvl w:val="0"/>
          <w:numId w:val="10"/>
        </w:numPr>
        <w:pBdr>
          <w:top w:val="nil"/>
          <w:left w:val="nil"/>
          <w:bottom w:val="nil"/>
          <w:right w:val="nil"/>
          <w:between w:val="nil"/>
        </w:pBdr>
        <w:rPr>
          <w:color w:val="000000"/>
          <w:sz w:val="24"/>
          <w:szCs w:val="24"/>
        </w:rPr>
      </w:pPr>
      <w:r>
        <w:rPr>
          <w:color w:val="000000"/>
          <w:sz w:val="24"/>
          <w:szCs w:val="24"/>
        </w:rPr>
        <w:t>Komisia na oc</w:t>
      </w:r>
      <w:r w:rsidR="00402224">
        <w:rPr>
          <w:color w:val="000000"/>
          <w:sz w:val="24"/>
          <w:szCs w:val="24"/>
        </w:rPr>
        <w:t>hranu verejného poriadku: Patrik Karkalík</w:t>
      </w:r>
      <w:r>
        <w:rPr>
          <w:color w:val="000000"/>
          <w:sz w:val="24"/>
          <w:szCs w:val="24"/>
        </w:rPr>
        <w:t xml:space="preserve">  – predseda</w:t>
      </w:r>
    </w:p>
    <w:p w:rsidR="00472B2C" w:rsidRDefault="00215537">
      <w:pPr>
        <w:numPr>
          <w:ilvl w:val="0"/>
          <w:numId w:val="10"/>
        </w:numPr>
        <w:pBdr>
          <w:top w:val="nil"/>
          <w:left w:val="nil"/>
          <w:bottom w:val="nil"/>
          <w:right w:val="nil"/>
          <w:between w:val="nil"/>
        </w:pBdr>
        <w:rPr>
          <w:color w:val="000000"/>
          <w:sz w:val="24"/>
          <w:szCs w:val="24"/>
        </w:rPr>
      </w:pPr>
      <w:r>
        <w:rPr>
          <w:color w:val="000000"/>
          <w:sz w:val="24"/>
          <w:szCs w:val="24"/>
        </w:rPr>
        <w:t>Sociálno</w:t>
      </w:r>
      <w:r w:rsidR="00402224">
        <w:rPr>
          <w:color w:val="000000"/>
          <w:sz w:val="24"/>
          <w:szCs w:val="24"/>
        </w:rPr>
        <w:t>-</w:t>
      </w:r>
      <w:r>
        <w:rPr>
          <w:color w:val="000000"/>
          <w:sz w:val="24"/>
          <w:szCs w:val="24"/>
        </w:rPr>
        <w:t>zdravo</w:t>
      </w:r>
      <w:r w:rsidR="00402224">
        <w:rPr>
          <w:color w:val="000000"/>
          <w:sz w:val="24"/>
          <w:szCs w:val="24"/>
        </w:rPr>
        <w:t>tná komisia:  Michal</w:t>
      </w:r>
      <w:r w:rsidR="0010148C">
        <w:rPr>
          <w:color w:val="000000"/>
          <w:sz w:val="24"/>
          <w:szCs w:val="24"/>
        </w:rPr>
        <w:t xml:space="preserve"> </w:t>
      </w:r>
      <w:r w:rsidR="00402224">
        <w:rPr>
          <w:color w:val="000000"/>
          <w:sz w:val="24"/>
          <w:szCs w:val="24"/>
        </w:rPr>
        <w:t>Karkalík</w:t>
      </w:r>
      <w:r>
        <w:rPr>
          <w:color w:val="000000"/>
          <w:sz w:val="24"/>
          <w:szCs w:val="24"/>
        </w:rPr>
        <w:t xml:space="preserve"> -  predseda </w:t>
      </w:r>
    </w:p>
    <w:p w:rsidR="00472B2C" w:rsidRDefault="00472B2C">
      <w:pPr>
        <w:pBdr>
          <w:top w:val="nil"/>
          <w:left w:val="nil"/>
          <w:bottom w:val="nil"/>
          <w:right w:val="nil"/>
          <w:between w:val="nil"/>
        </w:pBdr>
        <w:ind w:left="720"/>
        <w:rPr>
          <w:color w:val="000000"/>
          <w:sz w:val="24"/>
          <w:szCs w:val="24"/>
        </w:rPr>
      </w:pPr>
    </w:p>
    <w:p w:rsidR="00472B2C" w:rsidRDefault="00215537">
      <w:pPr>
        <w:numPr>
          <w:ilvl w:val="1"/>
          <w:numId w:val="9"/>
        </w:numPr>
        <w:pBdr>
          <w:top w:val="nil"/>
          <w:left w:val="nil"/>
          <w:bottom w:val="nil"/>
          <w:right w:val="nil"/>
          <w:between w:val="nil"/>
        </w:pBdr>
        <w:jc w:val="center"/>
        <w:rPr>
          <w:color w:val="0000FF"/>
          <w:sz w:val="22"/>
          <w:szCs w:val="22"/>
          <w:u w:val="single"/>
        </w:rPr>
      </w:pPr>
      <w:r>
        <w:rPr>
          <w:b/>
          <w:color w:val="0000FF"/>
          <w:sz w:val="22"/>
          <w:szCs w:val="22"/>
          <w:u w:val="single"/>
        </w:rPr>
        <w:t>Organizačná štruktúra, identifikácia vedúcich predstaviteľov,  zamestnanci obce</w:t>
      </w:r>
    </w:p>
    <w:p w:rsidR="00472B2C" w:rsidRDefault="00472B2C">
      <w:pPr>
        <w:pBdr>
          <w:top w:val="nil"/>
          <w:left w:val="nil"/>
          <w:bottom w:val="nil"/>
          <w:right w:val="nil"/>
          <w:between w:val="nil"/>
        </w:pBdr>
        <w:ind w:left="4045"/>
        <w:rPr>
          <w:color w:val="0000FF"/>
          <w:sz w:val="22"/>
          <w:szCs w:val="22"/>
          <w:u w:val="single"/>
        </w:rPr>
      </w:pPr>
    </w:p>
    <w:p w:rsidR="00472B2C" w:rsidRDefault="00215537">
      <w:pPr>
        <w:pBdr>
          <w:top w:val="nil"/>
          <w:left w:val="nil"/>
          <w:bottom w:val="nil"/>
          <w:right w:val="nil"/>
          <w:between w:val="nil"/>
        </w:pBdr>
        <w:rPr>
          <w:color w:val="000000"/>
          <w:sz w:val="22"/>
          <w:szCs w:val="22"/>
        </w:rPr>
      </w:pPr>
      <w:r>
        <w:rPr>
          <w:color w:val="000000"/>
          <w:sz w:val="22"/>
          <w:szCs w:val="22"/>
        </w:rPr>
        <w:t>Meno a priezvisko      Funkcia                                           Telefón             e-mail</w:t>
      </w:r>
    </w:p>
    <w:p w:rsidR="00472B2C" w:rsidRDefault="00215537">
      <w:pPr>
        <w:pBdr>
          <w:top w:val="nil"/>
          <w:left w:val="nil"/>
          <w:bottom w:val="nil"/>
          <w:right w:val="nil"/>
          <w:between w:val="nil"/>
        </w:pBdr>
        <w:rPr>
          <w:color w:val="000000"/>
          <w:sz w:val="22"/>
          <w:szCs w:val="22"/>
        </w:rPr>
      </w:pPr>
      <w:r>
        <w:rPr>
          <w:color w:val="000000"/>
          <w:sz w:val="22"/>
          <w:szCs w:val="22"/>
        </w:rPr>
        <w:t xml:space="preserve">Pavel Kmeť                starosta obce                                    048/4192204    </w:t>
      </w:r>
      <w:hyperlink r:id="rId15">
        <w:r>
          <w:rPr>
            <w:color w:val="CF292F"/>
            <w:sz w:val="22"/>
            <w:szCs w:val="22"/>
          </w:rPr>
          <w:t>pavel.kmet@cerin.sk</w:t>
        </w:r>
      </w:hyperlink>
    </w:p>
    <w:p w:rsidR="00472B2C" w:rsidRDefault="00215537">
      <w:pPr>
        <w:pBdr>
          <w:top w:val="nil"/>
          <w:left w:val="nil"/>
          <w:bottom w:val="nil"/>
          <w:right w:val="nil"/>
          <w:between w:val="nil"/>
        </w:pBdr>
        <w:rPr>
          <w:color w:val="000000"/>
          <w:sz w:val="22"/>
          <w:szCs w:val="22"/>
        </w:rPr>
      </w:pPr>
      <w:r>
        <w:rPr>
          <w:color w:val="000000"/>
          <w:sz w:val="22"/>
          <w:szCs w:val="22"/>
        </w:rPr>
        <w:t xml:space="preserve">                                                                                             0903390680</w:t>
      </w:r>
    </w:p>
    <w:p w:rsidR="00472B2C" w:rsidRDefault="00215537">
      <w:pPr>
        <w:pBdr>
          <w:top w:val="nil"/>
          <w:left w:val="nil"/>
          <w:bottom w:val="nil"/>
          <w:right w:val="nil"/>
          <w:between w:val="nil"/>
        </w:pBdr>
        <w:rPr>
          <w:color w:val="000000"/>
          <w:sz w:val="22"/>
          <w:szCs w:val="22"/>
        </w:rPr>
      </w:pPr>
      <w:r>
        <w:rPr>
          <w:color w:val="000000"/>
          <w:sz w:val="22"/>
          <w:szCs w:val="22"/>
        </w:rPr>
        <w:t xml:space="preserve">Ing. Miroslav Hýbl      hlavný kontrolór obce            </w:t>
      </w:r>
    </w:p>
    <w:p w:rsidR="00472B2C" w:rsidRDefault="00215537">
      <w:pPr>
        <w:pBdr>
          <w:top w:val="nil"/>
          <w:left w:val="nil"/>
          <w:bottom w:val="nil"/>
          <w:right w:val="nil"/>
          <w:between w:val="nil"/>
        </w:pBdr>
        <w:rPr>
          <w:rFonts w:ascii="Trebuchet MS" w:eastAsia="Trebuchet MS" w:hAnsi="Trebuchet MS" w:cs="Trebuchet MS"/>
          <w:color w:val="0000FF"/>
          <w:sz w:val="22"/>
          <w:szCs w:val="22"/>
        </w:rPr>
      </w:pPr>
      <w:r>
        <w:rPr>
          <w:color w:val="000000"/>
          <w:sz w:val="22"/>
          <w:szCs w:val="22"/>
        </w:rPr>
        <w:t>Viera Kvaková             ekonomika, účtovníctvo</w:t>
      </w:r>
      <w:r>
        <w:rPr>
          <w:color w:val="0000FF"/>
          <w:sz w:val="22"/>
          <w:szCs w:val="22"/>
        </w:rPr>
        <w:t xml:space="preserve">                   </w:t>
      </w:r>
      <w:r>
        <w:rPr>
          <w:color w:val="000000"/>
          <w:sz w:val="22"/>
          <w:szCs w:val="22"/>
        </w:rPr>
        <w:t>048/4192329</w:t>
      </w:r>
      <w:r>
        <w:rPr>
          <w:color w:val="0000FF"/>
          <w:sz w:val="22"/>
          <w:szCs w:val="22"/>
        </w:rPr>
        <w:t xml:space="preserve">  </w:t>
      </w:r>
      <w:hyperlink r:id="rId16">
        <w:r>
          <w:rPr>
            <w:rFonts w:ascii="Trebuchet MS" w:eastAsia="Trebuchet MS" w:hAnsi="Trebuchet MS" w:cs="Trebuchet MS"/>
            <w:color w:val="CF292F"/>
            <w:sz w:val="22"/>
            <w:szCs w:val="22"/>
          </w:rPr>
          <w:t>viera.kvakova@cerin.sk</w:t>
        </w:r>
      </w:hyperlink>
    </w:p>
    <w:p w:rsidR="00472B2C" w:rsidRDefault="00215537">
      <w:pPr>
        <w:pBdr>
          <w:top w:val="nil"/>
          <w:left w:val="nil"/>
          <w:bottom w:val="nil"/>
          <w:right w:val="nil"/>
          <w:between w:val="nil"/>
        </w:pBdr>
        <w:rPr>
          <w:color w:val="000000"/>
          <w:sz w:val="22"/>
          <w:szCs w:val="22"/>
        </w:rPr>
      </w:pPr>
      <w:r>
        <w:rPr>
          <w:color w:val="000000"/>
          <w:sz w:val="22"/>
          <w:szCs w:val="22"/>
        </w:rPr>
        <w:t xml:space="preserve">                                     odpadové hospodárstvo, dane </w:t>
      </w:r>
    </w:p>
    <w:p w:rsidR="00472B2C" w:rsidRDefault="00215537">
      <w:pPr>
        <w:pBdr>
          <w:top w:val="nil"/>
          <w:left w:val="nil"/>
          <w:bottom w:val="nil"/>
          <w:right w:val="nil"/>
          <w:between w:val="nil"/>
        </w:pBdr>
        <w:rPr>
          <w:color w:val="000000"/>
          <w:sz w:val="22"/>
          <w:szCs w:val="22"/>
        </w:rPr>
      </w:pPr>
      <w:r>
        <w:rPr>
          <w:color w:val="000000"/>
          <w:sz w:val="22"/>
          <w:szCs w:val="22"/>
        </w:rPr>
        <w:t xml:space="preserve">                                    a poplatky, všeobecná agenda,</w:t>
      </w:r>
    </w:p>
    <w:p w:rsidR="00472B2C" w:rsidRDefault="00215537">
      <w:pPr>
        <w:pBdr>
          <w:top w:val="nil"/>
          <w:left w:val="nil"/>
          <w:bottom w:val="nil"/>
          <w:right w:val="nil"/>
          <w:between w:val="nil"/>
        </w:pBdr>
        <w:rPr>
          <w:color w:val="000000"/>
          <w:sz w:val="22"/>
          <w:szCs w:val="22"/>
        </w:rPr>
      </w:pPr>
      <w:r>
        <w:rPr>
          <w:color w:val="000000"/>
          <w:sz w:val="22"/>
          <w:szCs w:val="22"/>
        </w:rPr>
        <w:t xml:space="preserve">                                    zmluvy, dotácie, investičné projekty </w:t>
      </w:r>
    </w:p>
    <w:p w:rsidR="00472B2C" w:rsidRDefault="00215537">
      <w:pPr>
        <w:pBdr>
          <w:top w:val="nil"/>
          <w:left w:val="nil"/>
          <w:bottom w:val="nil"/>
          <w:right w:val="nil"/>
          <w:between w:val="nil"/>
        </w:pBdr>
        <w:rPr>
          <w:color w:val="000000"/>
          <w:sz w:val="22"/>
          <w:szCs w:val="22"/>
        </w:rPr>
      </w:pPr>
      <w:r>
        <w:rPr>
          <w:color w:val="000000"/>
          <w:sz w:val="22"/>
          <w:szCs w:val="22"/>
        </w:rPr>
        <w:t xml:space="preserve">Jana Fungáčová           matrika, evidencia obyvateľstva      048/4192359  </w:t>
      </w:r>
      <w:hyperlink r:id="rId17">
        <w:r>
          <w:rPr>
            <w:rFonts w:ascii="Trebuchet MS" w:eastAsia="Trebuchet MS" w:hAnsi="Trebuchet MS" w:cs="Trebuchet MS"/>
            <w:color w:val="CF292F"/>
            <w:sz w:val="22"/>
            <w:szCs w:val="22"/>
          </w:rPr>
          <w:t>jana.fungacovaa@cerin.sk</w:t>
        </w:r>
      </w:hyperlink>
    </w:p>
    <w:p w:rsidR="00472B2C" w:rsidRDefault="00215537">
      <w:pPr>
        <w:pBdr>
          <w:top w:val="nil"/>
          <w:left w:val="nil"/>
          <w:bottom w:val="nil"/>
          <w:right w:val="nil"/>
          <w:between w:val="nil"/>
        </w:pBdr>
        <w:rPr>
          <w:color w:val="000000"/>
          <w:sz w:val="22"/>
          <w:szCs w:val="22"/>
        </w:rPr>
      </w:pPr>
      <w:r>
        <w:rPr>
          <w:color w:val="000000"/>
          <w:sz w:val="22"/>
          <w:szCs w:val="22"/>
        </w:rPr>
        <w:t xml:space="preserve">                                     dane a poplatky, všeobecná agenda,</w:t>
      </w:r>
    </w:p>
    <w:p w:rsidR="00472B2C" w:rsidRDefault="00215537">
      <w:pPr>
        <w:pBdr>
          <w:top w:val="nil"/>
          <w:left w:val="nil"/>
          <w:bottom w:val="nil"/>
          <w:right w:val="nil"/>
          <w:between w:val="nil"/>
        </w:pBdr>
        <w:rPr>
          <w:color w:val="000000"/>
          <w:sz w:val="22"/>
          <w:szCs w:val="22"/>
        </w:rPr>
      </w:pPr>
      <w:r>
        <w:rPr>
          <w:color w:val="000000"/>
          <w:sz w:val="22"/>
          <w:szCs w:val="22"/>
        </w:rPr>
        <w:lastRenderedPageBreak/>
        <w:t xml:space="preserve">                                     CISMA, register adries, IOMO</w:t>
      </w:r>
    </w:p>
    <w:p w:rsidR="00472B2C" w:rsidRDefault="00472B2C">
      <w:pPr>
        <w:pBdr>
          <w:top w:val="nil"/>
          <w:left w:val="nil"/>
          <w:bottom w:val="nil"/>
          <w:right w:val="nil"/>
          <w:between w:val="nil"/>
        </w:pBdr>
        <w:ind w:left="360"/>
        <w:rPr>
          <w:color w:val="000000"/>
          <w:sz w:val="24"/>
          <w:szCs w:val="24"/>
        </w:rPr>
      </w:pPr>
    </w:p>
    <w:tbl>
      <w:tblPr>
        <w:tblStyle w:val="a0"/>
        <w:tblW w:w="9191" w:type="dxa"/>
        <w:tblInd w:w="0" w:type="dxa"/>
        <w:tblLayout w:type="fixed"/>
        <w:tblLook w:val="0000" w:firstRow="0" w:lastRow="0" w:firstColumn="0" w:lastColumn="0" w:noHBand="0" w:noVBand="0"/>
      </w:tblPr>
      <w:tblGrid>
        <w:gridCol w:w="9191"/>
      </w:tblGrid>
      <w:tr w:rsidR="00472B2C">
        <w:tc>
          <w:tcPr>
            <w:tcW w:w="9191" w:type="dxa"/>
            <w:vAlign w:val="center"/>
          </w:tcPr>
          <w:p w:rsidR="00472B2C" w:rsidRPr="0010148C" w:rsidRDefault="00215537">
            <w:pPr>
              <w:pBdr>
                <w:top w:val="nil"/>
                <w:left w:val="nil"/>
                <w:bottom w:val="nil"/>
                <w:right w:val="nil"/>
                <w:between w:val="nil"/>
              </w:pBdr>
              <w:jc w:val="center"/>
              <w:rPr>
                <w:color w:val="000000"/>
                <w:sz w:val="24"/>
                <w:szCs w:val="24"/>
                <w:u w:val="single"/>
              </w:rPr>
            </w:pPr>
            <w:r w:rsidRPr="0010148C">
              <w:rPr>
                <w:b/>
                <w:color w:val="000000"/>
                <w:sz w:val="22"/>
                <w:szCs w:val="22"/>
                <w:u w:val="single"/>
              </w:rPr>
              <w:t>Obec Čerín - zriaďovateľ škôl a školských zariadení bez právnej subjektivity</w:t>
            </w:r>
          </w:p>
          <w:p w:rsidR="00472B2C" w:rsidRDefault="00215537">
            <w:pPr>
              <w:pBdr>
                <w:top w:val="nil"/>
                <w:left w:val="nil"/>
                <w:bottom w:val="nil"/>
                <w:right w:val="nil"/>
                <w:between w:val="nil"/>
              </w:pBdr>
              <w:rPr>
                <w:color w:val="000000"/>
                <w:sz w:val="22"/>
                <w:szCs w:val="22"/>
              </w:rPr>
            </w:pPr>
            <w:r>
              <w:rPr>
                <w:b/>
                <w:color w:val="000000"/>
                <w:sz w:val="22"/>
                <w:szCs w:val="22"/>
              </w:rPr>
              <w:t xml:space="preserve">Materská škola v Čeríne </w:t>
            </w:r>
          </w:p>
          <w:p w:rsidR="00AF0B74" w:rsidRDefault="00215537">
            <w:pPr>
              <w:pBdr>
                <w:top w:val="nil"/>
                <w:left w:val="nil"/>
                <w:bottom w:val="nil"/>
                <w:right w:val="nil"/>
                <w:between w:val="nil"/>
              </w:pBdr>
              <w:rPr>
                <w:color w:val="000000"/>
                <w:sz w:val="22"/>
                <w:szCs w:val="22"/>
              </w:rPr>
            </w:pPr>
            <w:r>
              <w:rPr>
                <w:color w:val="000000"/>
                <w:sz w:val="22"/>
                <w:szCs w:val="22"/>
              </w:rPr>
              <w:t>Riaditeľka :   </w:t>
            </w:r>
            <w:r w:rsidR="00AF0B74">
              <w:rPr>
                <w:color w:val="000000"/>
                <w:sz w:val="22"/>
                <w:szCs w:val="22"/>
              </w:rPr>
              <w:t>            Mgr. Dana Rybárová</w:t>
            </w:r>
          </w:p>
          <w:p w:rsidR="00472B2C" w:rsidRDefault="00215537">
            <w:pPr>
              <w:pBdr>
                <w:top w:val="nil"/>
                <w:left w:val="nil"/>
                <w:bottom w:val="nil"/>
                <w:right w:val="nil"/>
                <w:between w:val="nil"/>
              </w:pBdr>
              <w:rPr>
                <w:color w:val="000000"/>
                <w:sz w:val="22"/>
                <w:szCs w:val="22"/>
              </w:rPr>
            </w:pPr>
            <w:r>
              <w:rPr>
                <w:color w:val="000000"/>
                <w:sz w:val="22"/>
                <w:szCs w:val="22"/>
              </w:rPr>
              <w:t>Adresa: </w:t>
            </w:r>
            <w:r w:rsidR="00AF0B74">
              <w:rPr>
                <w:color w:val="000000"/>
                <w:sz w:val="22"/>
                <w:szCs w:val="22"/>
              </w:rPr>
              <w:t xml:space="preserve">               </w:t>
            </w:r>
            <w:r>
              <w:rPr>
                <w:color w:val="000000"/>
                <w:sz w:val="22"/>
                <w:szCs w:val="22"/>
              </w:rPr>
              <w:t>      Čerín 57</w:t>
            </w:r>
          </w:p>
          <w:p w:rsidR="00472B2C" w:rsidRDefault="00215537">
            <w:pPr>
              <w:pBdr>
                <w:top w:val="nil"/>
                <w:left w:val="nil"/>
                <w:bottom w:val="nil"/>
                <w:right w:val="nil"/>
                <w:between w:val="nil"/>
              </w:pBdr>
              <w:rPr>
                <w:color w:val="000000"/>
                <w:sz w:val="22"/>
                <w:szCs w:val="22"/>
              </w:rPr>
            </w:pPr>
            <w:r>
              <w:rPr>
                <w:color w:val="000000"/>
                <w:sz w:val="22"/>
                <w:szCs w:val="22"/>
              </w:rPr>
              <w:t>Kontakt:                    tel.: 048/4192213</w:t>
            </w:r>
          </w:p>
          <w:p w:rsidR="00472B2C" w:rsidRDefault="00215537">
            <w:pPr>
              <w:pBdr>
                <w:top w:val="nil"/>
                <w:left w:val="nil"/>
                <w:bottom w:val="nil"/>
                <w:right w:val="nil"/>
                <w:between w:val="nil"/>
              </w:pBdr>
              <w:rPr>
                <w:color w:val="000000"/>
                <w:sz w:val="22"/>
                <w:szCs w:val="22"/>
              </w:rPr>
            </w:pPr>
            <w:r>
              <w:rPr>
                <w:color w:val="000000"/>
                <w:sz w:val="22"/>
                <w:szCs w:val="22"/>
              </w:rPr>
              <w:t>Ostatní zamestnanci: Mgr. Marta Ostrolucká – učiteľka MŠ, Jarmila Buranská</w:t>
            </w:r>
            <w:r w:rsidR="00AF0B74">
              <w:rPr>
                <w:color w:val="000000"/>
                <w:sz w:val="22"/>
                <w:szCs w:val="22"/>
              </w:rPr>
              <w:t>-učiteľka MŠ</w:t>
            </w:r>
          </w:p>
          <w:p w:rsidR="00472B2C" w:rsidRDefault="00215537">
            <w:pPr>
              <w:pBdr>
                <w:top w:val="nil"/>
                <w:left w:val="nil"/>
                <w:bottom w:val="nil"/>
                <w:right w:val="nil"/>
                <w:between w:val="nil"/>
              </w:pBdr>
              <w:rPr>
                <w:color w:val="000000"/>
                <w:sz w:val="22"/>
                <w:szCs w:val="22"/>
              </w:rPr>
            </w:pPr>
            <w:r>
              <w:rPr>
                <w:color w:val="000000"/>
                <w:sz w:val="22"/>
                <w:szCs w:val="22"/>
              </w:rPr>
              <w:t xml:space="preserve">                                  Marta Kmeťová - upratovačka,</w:t>
            </w:r>
          </w:p>
          <w:p w:rsidR="00472B2C" w:rsidRDefault="00215537">
            <w:pPr>
              <w:pBdr>
                <w:top w:val="nil"/>
                <w:left w:val="nil"/>
                <w:bottom w:val="nil"/>
                <w:right w:val="nil"/>
                <w:between w:val="nil"/>
              </w:pBdr>
              <w:rPr>
                <w:color w:val="000000"/>
                <w:sz w:val="22"/>
                <w:szCs w:val="22"/>
              </w:rPr>
            </w:pPr>
            <w:r>
              <w:rPr>
                <w:color w:val="000000"/>
                <w:sz w:val="22"/>
                <w:szCs w:val="22"/>
              </w:rPr>
              <w:t xml:space="preserve">                                  Ivan Majer  – školník, kurič</w:t>
            </w:r>
            <w:r>
              <w:rPr>
                <w:color w:val="000000"/>
                <w:sz w:val="22"/>
                <w:szCs w:val="22"/>
              </w:rPr>
              <w:br/>
            </w:r>
            <w:r>
              <w:rPr>
                <w:b/>
                <w:color w:val="000000"/>
                <w:sz w:val="22"/>
                <w:szCs w:val="22"/>
              </w:rPr>
              <w:t>Zariadenie školského stravovania v Čeríne</w:t>
            </w:r>
          </w:p>
          <w:p w:rsidR="00472B2C" w:rsidRDefault="00215537">
            <w:pPr>
              <w:pBdr>
                <w:top w:val="nil"/>
                <w:left w:val="nil"/>
                <w:bottom w:val="nil"/>
                <w:right w:val="nil"/>
                <w:between w:val="nil"/>
              </w:pBdr>
              <w:rPr>
                <w:color w:val="000000"/>
                <w:sz w:val="22"/>
                <w:szCs w:val="22"/>
              </w:rPr>
            </w:pPr>
            <w:r>
              <w:rPr>
                <w:color w:val="000000"/>
                <w:sz w:val="22"/>
                <w:szCs w:val="22"/>
              </w:rPr>
              <w:t>Vedúca:                Soňa Balková</w:t>
            </w:r>
          </w:p>
          <w:p w:rsidR="00472B2C" w:rsidRDefault="00215537">
            <w:pPr>
              <w:pBdr>
                <w:top w:val="nil"/>
                <w:left w:val="nil"/>
                <w:bottom w:val="nil"/>
                <w:right w:val="nil"/>
                <w:between w:val="nil"/>
              </w:pBdr>
              <w:rPr>
                <w:color w:val="000000"/>
                <w:sz w:val="22"/>
                <w:szCs w:val="22"/>
              </w:rPr>
            </w:pPr>
            <w:r>
              <w:rPr>
                <w:color w:val="000000"/>
                <w:sz w:val="22"/>
                <w:szCs w:val="22"/>
              </w:rPr>
              <w:t>Adresa:                 Čerín 57</w:t>
            </w:r>
          </w:p>
          <w:p w:rsidR="00472B2C" w:rsidRDefault="00215537">
            <w:pPr>
              <w:pBdr>
                <w:top w:val="nil"/>
                <w:left w:val="nil"/>
                <w:bottom w:val="nil"/>
                <w:right w:val="nil"/>
                <w:between w:val="nil"/>
              </w:pBdr>
              <w:rPr>
                <w:color w:val="000000"/>
                <w:sz w:val="22"/>
                <w:szCs w:val="22"/>
              </w:rPr>
            </w:pPr>
            <w:r>
              <w:rPr>
                <w:color w:val="000000"/>
                <w:sz w:val="22"/>
                <w:szCs w:val="22"/>
              </w:rPr>
              <w:t xml:space="preserve">Kontakt:                tel. 048/4192213 </w:t>
            </w:r>
          </w:p>
          <w:p w:rsidR="00472B2C" w:rsidRDefault="00215537">
            <w:pPr>
              <w:pBdr>
                <w:top w:val="nil"/>
                <w:left w:val="nil"/>
                <w:bottom w:val="nil"/>
                <w:right w:val="nil"/>
                <w:between w:val="nil"/>
              </w:pBdr>
              <w:rPr>
                <w:color w:val="000000"/>
                <w:sz w:val="22"/>
                <w:szCs w:val="22"/>
              </w:rPr>
            </w:pPr>
            <w:r>
              <w:rPr>
                <w:color w:val="000000"/>
                <w:sz w:val="22"/>
                <w:szCs w:val="22"/>
              </w:rPr>
              <w:t>Ostatní zamestnanci: Katarína Lukáčová</w:t>
            </w:r>
            <w:r w:rsidR="00AF0B74">
              <w:rPr>
                <w:color w:val="000000"/>
                <w:sz w:val="22"/>
                <w:szCs w:val="22"/>
              </w:rPr>
              <w:t xml:space="preserve"> - kuchárka</w:t>
            </w:r>
          </w:p>
          <w:p w:rsidR="00472B2C" w:rsidRDefault="00472B2C">
            <w:pPr>
              <w:pBdr>
                <w:top w:val="nil"/>
                <w:left w:val="nil"/>
                <w:bottom w:val="nil"/>
                <w:right w:val="nil"/>
                <w:between w:val="nil"/>
              </w:pBdr>
              <w:rPr>
                <w:color w:val="000000"/>
                <w:sz w:val="22"/>
                <w:szCs w:val="22"/>
              </w:rPr>
            </w:pPr>
          </w:p>
          <w:p w:rsidR="00472B2C" w:rsidRPr="0010148C" w:rsidRDefault="00215537">
            <w:pPr>
              <w:pBdr>
                <w:top w:val="nil"/>
                <w:left w:val="nil"/>
                <w:bottom w:val="nil"/>
                <w:right w:val="nil"/>
                <w:between w:val="nil"/>
              </w:pBdr>
              <w:jc w:val="center"/>
              <w:rPr>
                <w:color w:val="000000"/>
                <w:sz w:val="22"/>
                <w:szCs w:val="22"/>
                <w:u w:val="single"/>
              </w:rPr>
            </w:pPr>
            <w:r w:rsidRPr="0010148C">
              <w:rPr>
                <w:b/>
                <w:color w:val="000000"/>
                <w:sz w:val="22"/>
                <w:szCs w:val="22"/>
                <w:u w:val="single"/>
              </w:rPr>
              <w:t>Matrika Čerín</w:t>
            </w:r>
          </w:p>
          <w:p w:rsidR="00472B2C" w:rsidRDefault="00215537" w:rsidP="00DB01AC">
            <w:pPr>
              <w:numPr>
                <w:ilvl w:val="0"/>
                <w:numId w:val="44"/>
              </w:numPr>
              <w:pBdr>
                <w:top w:val="nil"/>
                <w:left w:val="nil"/>
                <w:bottom w:val="nil"/>
                <w:right w:val="nil"/>
                <w:between w:val="nil"/>
              </w:pBdr>
              <w:rPr>
                <w:color w:val="000000"/>
                <w:sz w:val="24"/>
                <w:szCs w:val="24"/>
              </w:rPr>
            </w:pPr>
            <w:r>
              <w:rPr>
                <w:color w:val="000000"/>
                <w:sz w:val="24"/>
                <w:szCs w:val="24"/>
              </w:rPr>
              <w:t>matričný obvod pre obce Čerín, Dúbravica, Oravce, Sebedín – Bečov, Hrochoť</w:t>
            </w:r>
          </w:p>
          <w:p w:rsidR="00472B2C" w:rsidRDefault="00472B2C">
            <w:pPr>
              <w:pBdr>
                <w:top w:val="nil"/>
                <w:left w:val="nil"/>
                <w:bottom w:val="nil"/>
                <w:right w:val="nil"/>
                <w:between w:val="nil"/>
              </w:pBdr>
              <w:ind w:left="720"/>
              <w:rPr>
                <w:color w:val="000000"/>
                <w:sz w:val="24"/>
                <w:szCs w:val="24"/>
              </w:rPr>
            </w:pPr>
          </w:p>
        </w:tc>
      </w:tr>
    </w:tbl>
    <w:p w:rsidR="00472B2C" w:rsidRDefault="00472B2C">
      <w:pPr>
        <w:pBdr>
          <w:top w:val="single" w:sz="4" w:space="0" w:color="000000"/>
          <w:left w:val="single" w:sz="4" w:space="0" w:color="000000"/>
          <w:bottom w:val="single" w:sz="4" w:space="0" w:color="000000"/>
          <w:right w:val="single" w:sz="4" w:space="0" w:color="000000"/>
          <w:between w:val="nil"/>
        </w:pBdr>
        <w:jc w:val="center"/>
        <w:rPr>
          <w:rFonts w:ascii="Arial" w:eastAsia="Arial" w:hAnsi="Arial" w:cs="Arial"/>
          <w:color w:val="000000"/>
          <w:sz w:val="22"/>
          <w:szCs w:val="22"/>
        </w:rPr>
      </w:pPr>
    </w:p>
    <w:p w:rsidR="00472B2C" w:rsidRPr="0010148C" w:rsidRDefault="00215537">
      <w:pPr>
        <w:pBdr>
          <w:top w:val="nil"/>
          <w:left w:val="nil"/>
          <w:bottom w:val="nil"/>
          <w:right w:val="nil"/>
          <w:between w:val="nil"/>
        </w:pBdr>
        <w:jc w:val="center"/>
        <w:rPr>
          <w:color w:val="000000"/>
          <w:sz w:val="22"/>
          <w:szCs w:val="22"/>
          <w:u w:val="single"/>
        </w:rPr>
      </w:pPr>
      <w:r w:rsidRPr="0010148C">
        <w:rPr>
          <w:b/>
          <w:color w:val="000000"/>
          <w:sz w:val="22"/>
          <w:szCs w:val="22"/>
          <w:u w:val="single"/>
        </w:rPr>
        <w:t>Spoločný obecný úrad</w:t>
      </w:r>
    </w:p>
    <w:p w:rsidR="00472B2C" w:rsidRDefault="00215537" w:rsidP="00DB01AC">
      <w:pPr>
        <w:numPr>
          <w:ilvl w:val="0"/>
          <w:numId w:val="31"/>
        </w:numPr>
        <w:pBdr>
          <w:top w:val="nil"/>
          <w:left w:val="nil"/>
          <w:bottom w:val="nil"/>
          <w:right w:val="nil"/>
          <w:between w:val="nil"/>
        </w:pBdr>
        <w:rPr>
          <w:color w:val="000000"/>
          <w:sz w:val="22"/>
          <w:szCs w:val="22"/>
        </w:rPr>
      </w:pPr>
      <w:r>
        <w:rPr>
          <w:color w:val="000000"/>
          <w:sz w:val="22"/>
          <w:szCs w:val="22"/>
        </w:rPr>
        <w:t>zriadený na zabezpečovanie preneseného výkonu štátnej správy na úseku územného plánovania a stavebného poriadku, vyvlastňovacieho konania a pozemných komunikácii na základe zmluvy zo dňa 1.6.2003</w:t>
      </w:r>
    </w:p>
    <w:p w:rsidR="00472B2C" w:rsidRDefault="00215537" w:rsidP="00DB01AC">
      <w:pPr>
        <w:numPr>
          <w:ilvl w:val="0"/>
          <w:numId w:val="31"/>
        </w:numPr>
        <w:pBdr>
          <w:top w:val="nil"/>
          <w:left w:val="nil"/>
          <w:bottom w:val="nil"/>
          <w:right w:val="nil"/>
          <w:between w:val="nil"/>
        </w:pBdr>
        <w:rPr>
          <w:color w:val="000000"/>
          <w:sz w:val="22"/>
          <w:szCs w:val="22"/>
        </w:rPr>
      </w:pPr>
      <w:r>
        <w:rPr>
          <w:color w:val="000000"/>
          <w:sz w:val="22"/>
          <w:szCs w:val="22"/>
        </w:rPr>
        <w:t xml:space="preserve">adresa: </w:t>
      </w:r>
      <w:r w:rsidR="00AF0B74">
        <w:rPr>
          <w:color w:val="000000"/>
          <w:sz w:val="22"/>
          <w:szCs w:val="22"/>
        </w:rPr>
        <w:t>Selčianska cesta 132, 976 11 Selce</w:t>
      </w:r>
      <w:r>
        <w:rPr>
          <w:color w:val="000000"/>
          <w:sz w:val="22"/>
          <w:szCs w:val="22"/>
        </w:rPr>
        <w:t>, telefón: 048/4145336</w:t>
      </w:r>
    </w:p>
    <w:p w:rsidR="00472B2C" w:rsidRDefault="00215537" w:rsidP="00DB01AC">
      <w:pPr>
        <w:numPr>
          <w:ilvl w:val="0"/>
          <w:numId w:val="31"/>
        </w:numPr>
        <w:pBdr>
          <w:top w:val="nil"/>
          <w:left w:val="nil"/>
          <w:bottom w:val="nil"/>
          <w:right w:val="nil"/>
          <w:between w:val="nil"/>
        </w:pBdr>
        <w:rPr>
          <w:color w:val="000000"/>
          <w:sz w:val="22"/>
          <w:szCs w:val="22"/>
        </w:rPr>
      </w:pPr>
      <w:r>
        <w:rPr>
          <w:color w:val="000000"/>
          <w:sz w:val="22"/>
          <w:szCs w:val="22"/>
        </w:rPr>
        <w:t>pracovník Mgr. Miroslav Paučo</w:t>
      </w:r>
    </w:p>
    <w:p w:rsidR="00472B2C" w:rsidRDefault="00472B2C">
      <w:pPr>
        <w:pBdr>
          <w:top w:val="nil"/>
          <w:left w:val="nil"/>
          <w:bottom w:val="nil"/>
          <w:right w:val="nil"/>
          <w:between w:val="nil"/>
        </w:pBdr>
        <w:ind w:left="360"/>
        <w:rPr>
          <w:rFonts w:ascii="Trebuchet MS" w:eastAsia="Trebuchet MS" w:hAnsi="Trebuchet MS" w:cs="Trebuchet MS"/>
          <w:color w:val="000000"/>
          <w:sz w:val="22"/>
          <w:szCs w:val="22"/>
        </w:rPr>
      </w:pPr>
    </w:p>
    <w:p w:rsidR="00472B2C" w:rsidRPr="0010148C" w:rsidRDefault="00215537">
      <w:pPr>
        <w:pBdr>
          <w:top w:val="nil"/>
          <w:left w:val="nil"/>
          <w:bottom w:val="nil"/>
          <w:right w:val="nil"/>
          <w:between w:val="nil"/>
        </w:pBdr>
        <w:jc w:val="center"/>
        <w:rPr>
          <w:color w:val="000000"/>
          <w:sz w:val="22"/>
          <w:szCs w:val="22"/>
          <w:u w:val="single"/>
        </w:rPr>
      </w:pPr>
      <w:r w:rsidRPr="0010148C">
        <w:rPr>
          <w:b/>
          <w:color w:val="000000"/>
          <w:sz w:val="22"/>
          <w:szCs w:val="22"/>
          <w:u w:val="single"/>
        </w:rPr>
        <w:t>Oblasť sociálnej pomoci</w:t>
      </w:r>
    </w:p>
    <w:p w:rsidR="00472B2C" w:rsidRDefault="00215537" w:rsidP="00DB01AC">
      <w:pPr>
        <w:numPr>
          <w:ilvl w:val="0"/>
          <w:numId w:val="20"/>
        </w:numPr>
        <w:pBdr>
          <w:top w:val="nil"/>
          <w:left w:val="nil"/>
          <w:bottom w:val="nil"/>
          <w:right w:val="nil"/>
          <w:between w:val="nil"/>
        </w:pBdr>
        <w:rPr>
          <w:color w:val="000000"/>
          <w:sz w:val="22"/>
          <w:szCs w:val="22"/>
        </w:rPr>
      </w:pPr>
      <w:r>
        <w:rPr>
          <w:color w:val="000000"/>
          <w:sz w:val="22"/>
          <w:szCs w:val="22"/>
        </w:rPr>
        <w:t xml:space="preserve"> obec neposkytovala v roku 201</w:t>
      </w:r>
      <w:r w:rsidR="005F7B8D">
        <w:rPr>
          <w:color w:val="000000"/>
          <w:sz w:val="22"/>
          <w:szCs w:val="22"/>
        </w:rPr>
        <w:t>9</w:t>
      </w:r>
      <w:r>
        <w:rPr>
          <w:color w:val="000000"/>
          <w:sz w:val="22"/>
          <w:szCs w:val="22"/>
        </w:rPr>
        <w:t xml:space="preserve">  </w:t>
      </w:r>
      <w:r w:rsidR="005F7B8D">
        <w:rPr>
          <w:color w:val="000000"/>
          <w:sz w:val="22"/>
          <w:szCs w:val="22"/>
        </w:rPr>
        <w:t>opatrovateľskú službu, riešila 1</w:t>
      </w:r>
      <w:r>
        <w:rPr>
          <w:color w:val="000000"/>
          <w:sz w:val="22"/>
          <w:szCs w:val="22"/>
        </w:rPr>
        <w:t xml:space="preserve"> prípad odkázanosti na opatrovateľskú službu a následné umiestnenie starších spoluobčanov v domovoch sociálnych služieb v blízkom okolí obce, 1 x umiestnenie dieťaťa v Domove sociálnych služieb odľahčovacia služba</w:t>
      </w:r>
    </w:p>
    <w:p w:rsidR="00472B2C" w:rsidRDefault="00215537" w:rsidP="00DB01AC">
      <w:pPr>
        <w:numPr>
          <w:ilvl w:val="0"/>
          <w:numId w:val="20"/>
        </w:numPr>
        <w:pBdr>
          <w:top w:val="nil"/>
          <w:left w:val="nil"/>
          <w:bottom w:val="nil"/>
          <w:right w:val="nil"/>
          <w:between w:val="nil"/>
        </w:pBdr>
        <w:rPr>
          <w:color w:val="000000"/>
          <w:sz w:val="22"/>
          <w:szCs w:val="22"/>
        </w:rPr>
      </w:pPr>
      <w:r>
        <w:rPr>
          <w:color w:val="000000"/>
          <w:sz w:val="22"/>
          <w:szCs w:val="22"/>
        </w:rPr>
        <w:t xml:space="preserve">obec neriešila poskytnutie sociálnej pomoci občanom v hmotnej núdzi </w:t>
      </w:r>
    </w:p>
    <w:p w:rsidR="00472B2C" w:rsidRDefault="00472B2C">
      <w:pPr>
        <w:pBdr>
          <w:top w:val="nil"/>
          <w:left w:val="nil"/>
          <w:bottom w:val="nil"/>
          <w:right w:val="nil"/>
          <w:between w:val="nil"/>
        </w:pBdr>
        <w:ind w:left="780"/>
        <w:rPr>
          <w:color w:val="000000"/>
          <w:sz w:val="22"/>
          <w:szCs w:val="22"/>
        </w:rPr>
      </w:pPr>
    </w:p>
    <w:p w:rsidR="00472B2C" w:rsidRPr="0010148C" w:rsidRDefault="00215537">
      <w:pPr>
        <w:pBdr>
          <w:top w:val="nil"/>
          <w:left w:val="nil"/>
          <w:bottom w:val="nil"/>
          <w:right w:val="nil"/>
          <w:between w:val="nil"/>
        </w:pBdr>
        <w:jc w:val="center"/>
        <w:rPr>
          <w:color w:val="000000"/>
          <w:sz w:val="22"/>
          <w:szCs w:val="22"/>
          <w:u w:val="single"/>
        </w:rPr>
      </w:pPr>
      <w:r w:rsidRPr="0010148C">
        <w:rPr>
          <w:b/>
          <w:color w:val="000000"/>
          <w:sz w:val="22"/>
          <w:szCs w:val="22"/>
          <w:u w:val="single"/>
        </w:rPr>
        <w:t>Podnikateľská činnosť obce</w:t>
      </w:r>
    </w:p>
    <w:p w:rsidR="00472B2C" w:rsidRDefault="00215537" w:rsidP="00DB01AC">
      <w:pPr>
        <w:numPr>
          <w:ilvl w:val="0"/>
          <w:numId w:val="21"/>
        </w:numPr>
        <w:pBdr>
          <w:top w:val="nil"/>
          <w:left w:val="nil"/>
          <w:bottom w:val="nil"/>
          <w:right w:val="nil"/>
          <w:between w:val="nil"/>
        </w:pBdr>
        <w:rPr>
          <w:color w:val="000000"/>
          <w:sz w:val="22"/>
          <w:szCs w:val="22"/>
        </w:rPr>
      </w:pPr>
      <w:r>
        <w:rPr>
          <w:color w:val="000000"/>
          <w:sz w:val="22"/>
          <w:szCs w:val="22"/>
        </w:rPr>
        <w:t>Liehovar na pestovateľské pálenie ovocia, Čerín 54</w:t>
      </w:r>
    </w:p>
    <w:p w:rsidR="00472B2C" w:rsidRDefault="00472B2C" w:rsidP="0010148C">
      <w:pPr>
        <w:pBdr>
          <w:top w:val="nil"/>
          <w:left w:val="nil"/>
          <w:bottom w:val="nil"/>
          <w:right w:val="nil"/>
          <w:between w:val="nil"/>
        </w:pBdr>
        <w:rPr>
          <w:color w:val="000000"/>
          <w:sz w:val="22"/>
          <w:szCs w:val="22"/>
        </w:rPr>
      </w:pPr>
    </w:p>
    <w:p w:rsidR="00472B2C" w:rsidRPr="0010148C" w:rsidRDefault="00215537" w:rsidP="0010148C">
      <w:pPr>
        <w:pBdr>
          <w:top w:val="nil"/>
          <w:left w:val="nil"/>
          <w:bottom w:val="nil"/>
          <w:right w:val="nil"/>
          <w:between w:val="nil"/>
        </w:pBdr>
        <w:jc w:val="center"/>
        <w:rPr>
          <w:color w:val="000000"/>
          <w:sz w:val="22"/>
          <w:szCs w:val="22"/>
          <w:u w:val="single"/>
        </w:rPr>
      </w:pPr>
      <w:r w:rsidRPr="0010148C">
        <w:rPr>
          <w:b/>
          <w:color w:val="000000"/>
          <w:sz w:val="22"/>
          <w:szCs w:val="22"/>
          <w:u w:val="single"/>
        </w:rPr>
        <w:t>Spoločenský a kultúrny život</w:t>
      </w:r>
    </w:p>
    <w:p w:rsidR="00472B2C" w:rsidRDefault="005F7B8D" w:rsidP="00DB01AC">
      <w:pPr>
        <w:numPr>
          <w:ilvl w:val="0"/>
          <w:numId w:val="21"/>
        </w:numPr>
        <w:pBdr>
          <w:top w:val="nil"/>
          <w:left w:val="nil"/>
          <w:bottom w:val="nil"/>
          <w:right w:val="nil"/>
          <w:between w:val="nil"/>
        </w:pBdr>
        <w:rPr>
          <w:color w:val="000000"/>
          <w:sz w:val="22"/>
          <w:szCs w:val="22"/>
        </w:rPr>
      </w:pPr>
      <w:r>
        <w:rPr>
          <w:color w:val="000000"/>
          <w:sz w:val="22"/>
          <w:szCs w:val="22"/>
        </w:rPr>
        <w:t>v obci zabezpečuje obecný úrad</w:t>
      </w:r>
    </w:p>
    <w:p w:rsidR="00472B2C" w:rsidRDefault="00215537" w:rsidP="00DB01AC">
      <w:pPr>
        <w:numPr>
          <w:ilvl w:val="0"/>
          <w:numId w:val="21"/>
        </w:numPr>
        <w:pBdr>
          <w:top w:val="nil"/>
          <w:left w:val="nil"/>
          <w:bottom w:val="nil"/>
          <w:right w:val="nil"/>
          <w:between w:val="nil"/>
        </w:pBdr>
        <w:rPr>
          <w:color w:val="000000"/>
          <w:sz w:val="22"/>
          <w:szCs w:val="22"/>
        </w:rPr>
      </w:pPr>
      <w:r>
        <w:rPr>
          <w:color w:val="000000"/>
          <w:sz w:val="22"/>
          <w:szCs w:val="22"/>
        </w:rPr>
        <w:t>obec prevádzkuje dva kultúrne domy - Kultúrny dom  v Čeríne a Kultúrny dom v Čačíne</w:t>
      </w:r>
    </w:p>
    <w:p w:rsidR="00472B2C" w:rsidRDefault="00215537" w:rsidP="00DB01AC">
      <w:pPr>
        <w:numPr>
          <w:ilvl w:val="0"/>
          <w:numId w:val="21"/>
        </w:numPr>
        <w:pBdr>
          <w:top w:val="nil"/>
          <w:left w:val="nil"/>
          <w:bottom w:val="nil"/>
          <w:right w:val="nil"/>
          <w:between w:val="nil"/>
        </w:pBdr>
        <w:rPr>
          <w:color w:val="000000"/>
          <w:sz w:val="22"/>
          <w:szCs w:val="22"/>
        </w:rPr>
      </w:pPr>
      <w:r>
        <w:rPr>
          <w:color w:val="000000"/>
          <w:sz w:val="22"/>
          <w:szCs w:val="22"/>
        </w:rPr>
        <w:t>aktuálne oznamy sprostredkúva občanom pro</w:t>
      </w:r>
      <w:r w:rsidR="005F7B8D">
        <w:rPr>
          <w:color w:val="000000"/>
          <w:sz w:val="22"/>
          <w:szCs w:val="22"/>
        </w:rPr>
        <w:t>stredníctvom miestneho rozhlasu, na web. stránka obce</w:t>
      </w:r>
    </w:p>
    <w:p w:rsidR="005F7B8D" w:rsidRDefault="00215537" w:rsidP="00DB01AC">
      <w:pPr>
        <w:numPr>
          <w:ilvl w:val="0"/>
          <w:numId w:val="21"/>
        </w:numPr>
        <w:pBdr>
          <w:top w:val="nil"/>
          <w:left w:val="nil"/>
          <w:bottom w:val="nil"/>
          <w:right w:val="nil"/>
          <w:between w:val="nil"/>
        </w:pBdr>
        <w:rPr>
          <w:color w:val="000000"/>
          <w:sz w:val="22"/>
          <w:szCs w:val="22"/>
        </w:rPr>
      </w:pPr>
      <w:r w:rsidRPr="005F7B8D">
        <w:rPr>
          <w:color w:val="000000"/>
          <w:sz w:val="22"/>
          <w:szCs w:val="22"/>
        </w:rPr>
        <w:t xml:space="preserve">v priestoroch kultúrneho domu v Čeríne je zriadená </w:t>
      </w:r>
      <w:r w:rsidR="005F7B8D" w:rsidRPr="005F7B8D">
        <w:rPr>
          <w:color w:val="000000"/>
          <w:sz w:val="22"/>
          <w:szCs w:val="22"/>
        </w:rPr>
        <w:t xml:space="preserve">obecná knižnica- knihovníčka Ing. Emília </w:t>
      </w:r>
      <w:r w:rsidR="005F7B8D">
        <w:rPr>
          <w:color w:val="000000"/>
          <w:sz w:val="22"/>
          <w:szCs w:val="22"/>
        </w:rPr>
        <w:t xml:space="preserve">Budinská </w:t>
      </w:r>
    </w:p>
    <w:p w:rsidR="00472B2C" w:rsidRPr="005F7B8D" w:rsidRDefault="005F7B8D" w:rsidP="00DB01AC">
      <w:pPr>
        <w:numPr>
          <w:ilvl w:val="0"/>
          <w:numId w:val="21"/>
        </w:numPr>
        <w:pBdr>
          <w:top w:val="nil"/>
          <w:left w:val="nil"/>
          <w:bottom w:val="nil"/>
          <w:right w:val="nil"/>
          <w:between w:val="nil"/>
        </w:pBdr>
        <w:rPr>
          <w:color w:val="000000"/>
          <w:sz w:val="22"/>
          <w:szCs w:val="22"/>
        </w:rPr>
      </w:pPr>
      <w:r>
        <w:rPr>
          <w:color w:val="000000"/>
          <w:sz w:val="22"/>
          <w:szCs w:val="22"/>
        </w:rPr>
        <w:t>koncom júna</w:t>
      </w:r>
      <w:r w:rsidR="00215537" w:rsidRPr="005F7B8D">
        <w:rPr>
          <w:color w:val="000000"/>
          <w:sz w:val="22"/>
          <w:szCs w:val="22"/>
        </w:rPr>
        <w:t xml:space="preserve"> sa uskutočnil sa </w:t>
      </w:r>
      <w:r>
        <w:rPr>
          <w:color w:val="000000"/>
          <w:sz w:val="22"/>
          <w:szCs w:val="22"/>
        </w:rPr>
        <w:t>7</w:t>
      </w:r>
      <w:r w:rsidR="00215537" w:rsidRPr="005F7B8D">
        <w:rPr>
          <w:color w:val="000000"/>
          <w:sz w:val="22"/>
          <w:szCs w:val="22"/>
        </w:rPr>
        <w:t>. ročník Petropavlovského jarmoku v Čačíne</w:t>
      </w:r>
    </w:p>
    <w:p w:rsidR="00472B2C" w:rsidRDefault="00215537" w:rsidP="00DB01AC">
      <w:pPr>
        <w:numPr>
          <w:ilvl w:val="0"/>
          <w:numId w:val="21"/>
        </w:numPr>
        <w:pBdr>
          <w:top w:val="nil"/>
          <w:left w:val="nil"/>
          <w:bottom w:val="nil"/>
          <w:right w:val="nil"/>
          <w:between w:val="nil"/>
        </w:pBdr>
        <w:rPr>
          <w:color w:val="000000"/>
          <w:sz w:val="22"/>
          <w:szCs w:val="22"/>
        </w:rPr>
      </w:pPr>
      <w:r>
        <w:rPr>
          <w:color w:val="000000"/>
          <w:sz w:val="22"/>
          <w:szCs w:val="22"/>
        </w:rPr>
        <w:t>obec tak ako každý rok pripravila v spolupráci s obcami Dúbravica a Oravce MDD</w:t>
      </w:r>
    </w:p>
    <w:p w:rsidR="00472B2C" w:rsidRDefault="00472B2C">
      <w:pPr>
        <w:pBdr>
          <w:top w:val="nil"/>
          <w:left w:val="nil"/>
          <w:bottom w:val="nil"/>
          <w:right w:val="nil"/>
          <w:between w:val="nil"/>
        </w:pBdr>
        <w:ind w:left="825"/>
        <w:rPr>
          <w:color w:val="000000"/>
          <w:sz w:val="22"/>
          <w:szCs w:val="22"/>
        </w:rPr>
      </w:pPr>
    </w:p>
    <w:p w:rsidR="00472B2C" w:rsidRPr="0010148C" w:rsidRDefault="00215537">
      <w:pPr>
        <w:pBdr>
          <w:top w:val="nil"/>
          <w:left w:val="nil"/>
          <w:bottom w:val="nil"/>
          <w:right w:val="nil"/>
          <w:between w:val="nil"/>
        </w:pBdr>
        <w:jc w:val="center"/>
        <w:rPr>
          <w:color w:val="000000"/>
          <w:sz w:val="22"/>
          <w:szCs w:val="22"/>
          <w:u w:val="single"/>
        </w:rPr>
      </w:pPr>
      <w:r w:rsidRPr="0010148C">
        <w:rPr>
          <w:b/>
          <w:color w:val="000000"/>
          <w:sz w:val="22"/>
          <w:szCs w:val="22"/>
          <w:u w:val="single"/>
        </w:rPr>
        <w:t>Náboženstvo a iné spoločenské služby</w:t>
      </w:r>
    </w:p>
    <w:p w:rsidR="00472B2C" w:rsidRDefault="00215537" w:rsidP="00DB01AC">
      <w:pPr>
        <w:numPr>
          <w:ilvl w:val="0"/>
          <w:numId w:val="22"/>
        </w:numPr>
        <w:pBdr>
          <w:top w:val="nil"/>
          <w:left w:val="nil"/>
          <w:bottom w:val="nil"/>
          <w:right w:val="nil"/>
          <w:between w:val="nil"/>
        </w:pBdr>
        <w:rPr>
          <w:color w:val="000000"/>
          <w:sz w:val="22"/>
          <w:szCs w:val="22"/>
        </w:rPr>
      </w:pPr>
      <w:r>
        <w:rPr>
          <w:color w:val="000000"/>
          <w:sz w:val="22"/>
          <w:szCs w:val="22"/>
        </w:rPr>
        <w:t xml:space="preserve">obec prevádzkuje dva domy smútku </w:t>
      </w:r>
    </w:p>
    <w:p w:rsidR="00472B2C" w:rsidRDefault="00215537" w:rsidP="00DB01AC">
      <w:pPr>
        <w:numPr>
          <w:ilvl w:val="0"/>
          <w:numId w:val="22"/>
        </w:numPr>
        <w:pBdr>
          <w:top w:val="nil"/>
          <w:left w:val="nil"/>
          <w:bottom w:val="nil"/>
          <w:right w:val="nil"/>
          <w:between w:val="nil"/>
        </w:pBdr>
        <w:rPr>
          <w:color w:val="000000"/>
          <w:sz w:val="22"/>
          <w:szCs w:val="22"/>
        </w:rPr>
      </w:pPr>
      <w:r>
        <w:rPr>
          <w:color w:val="000000"/>
          <w:sz w:val="22"/>
          <w:szCs w:val="22"/>
        </w:rPr>
        <w:t>na územní obce sú tri cintoríny a tri zvonice</w:t>
      </w:r>
    </w:p>
    <w:p w:rsidR="00472B2C" w:rsidRDefault="00472B2C">
      <w:pPr>
        <w:pBdr>
          <w:top w:val="nil"/>
          <w:left w:val="nil"/>
          <w:bottom w:val="nil"/>
          <w:right w:val="nil"/>
          <w:between w:val="nil"/>
        </w:pBdr>
        <w:ind w:left="360"/>
        <w:rPr>
          <w:color w:val="000000"/>
          <w:sz w:val="22"/>
          <w:szCs w:val="22"/>
        </w:rPr>
      </w:pPr>
    </w:p>
    <w:p w:rsidR="009D5304" w:rsidRDefault="009D5304">
      <w:pPr>
        <w:pBdr>
          <w:top w:val="nil"/>
          <w:left w:val="nil"/>
          <w:bottom w:val="nil"/>
          <w:right w:val="nil"/>
          <w:between w:val="nil"/>
        </w:pBdr>
        <w:spacing w:before="280" w:after="280"/>
        <w:ind w:left="360"/>
        <w:jc w:val="center"/>
        <w:rPr>
          <w:b/>
          <w:color w:val="0000FF"/>
          <w:sz w:val="22"/>
          <w:szCs w:val="22"/>
        </w:rPr>
      </w:pPr>
    </w:p>
    <w:p w:rsidR="00472B2C" w:rsidRDefault="00215537">
      <w:pPr>
        <w:pBdr>
          <w:top w:val="nil"/>
          <w:left w:val="nil"/>
          <w:bottom w:val="nil"/>
          <w:right w:val="nil"/>
          <w:between w:val="nil"/>
        </w:pBdr>
        <w:spacing w:before="280" w:after="280"/>
        <w:ind w:left="360"/>
        <w:jc w:val="center"/>
        <w:rPr>
          <w:color w:val="0000FF"/>
          <w:sz w:val="22"/>
          <w:szCs w:val="22"/>
          <w:u w:val="single"/>
        </w:rPr>
      </w:pPr>
      <w:r>
        <w:rPr>
          <w:b/>
          <w:color w:val="0000FF"/>
          <w:sz w:val="22"/>
          <w:szCs w:val="22"/>
        </w:rPr>
        <w:lastRenderedPageBreak/>
        <w:t xml:space="preserve">2.10 </w:t>
      </w:r>
      <w:r>
        <w:rPr>
          <w:b/>
          <w:color w:val="0000FF"/>
          <w:sz w:val="22"/>
          <w:szCs w:val="22"/>
          <w:u w:val="single"/>
        </w:rPr>
        <w:t xml:space="preserve"> Občianska vybavenosť a organizácie v obci</w:t>
      </w:r>
    </w:p>
    <w:p w:rsidR="00472B2C" w:rsidRDefault="00215537">
      <w:pPr>
        <w:pBdr>
          <w:top w:val="nil"/>
          <w:left w:val="nil"/>
          <w:bottom w:val="nil"/>
          <w:right w:val="nil"/>
          <w:between w:val="nil"/>
        </w:pBdr>
        <w:rPr>
          <w:color w:val="000000"/>
          <w:sz w:val="22"/>
          <w:szCs w:val="22"/>
        </w:rPr>
      </w:pPr>
      <w:r>
        <w:rPr>
          <w:b/>
          <w:color w:val="000000"/>
          <w:sz w:val="22"/>
          <w:szCs w:val="22"/>
        </w:rPr>
        <w:t>Zdravotníctvo</w:t>
      </w:r>
    </w:p>
    <w:p w:rsidR="00472B2C" w:rsidRDefault="00215537" w:rsidP="00DB01AC">
      <w:pPr>
        <w:numPr>
          <w:ilvl w:val="0"/>
          <w:numId w:val="45"/>
        </w:numPr>
        <w:pBdr>
          <w:top w:val="nil"/>
          <w:left w:val="nil"/>
          <w:bottom w:val="nil"/>
          <w:right w:val="nil"/>
          <w:between w:val="nil"/>
        </w:pBdr>
        <w:rPr>
          <w:color w:val="000000"/>
          <w:sz w:val="22"/>
          <w:szCs w:val="22"/>
        </w:rPr>
      </w:pPr>
      <w:r>
        <w:rPr>
          <w:color w:val="000000"/>
          <w:sz w:val="22"/>
          <w:szCs w:val="22"/>
        </w:rPr>
        <w:t>praktický lekár pre dospelých, MUDr. Peter Henrich, Čerín 11, telefón 048/4192232</w:t>
      </w:r>
    </w:p>
    <w:p w:rsidR="00472B2C" w:rsidRDefault="00215537" w:rsidP="00DB01AC">
      <w:pPr>
        <w:numPr>
          <w:ilvl w:val="0"/>
          <w:numId w:val="45"/>
        </w:numPr>
        <w:pBdr>
          <w:top w:val="nil"/>
          <w:left w:val="nil"/>
          <w:bottom w:val="nil"/>
          <w:right w:val="nil"/>
          <w:between w:val="nil"/>
        </w:pBdr>
        <w:rPr>
          <w:color w:val="000000"/>
          <w:sz w:val="22"/>
          <w:szCs w:val="22"/>
        </w:rPr>
      </w:pPr>
      <w:r>
        <w:rPr>
          <w:color w:val="000000"/>
          <w:sz w:val="22"/>
          <w:szCs w:val="22"/>
        </w:rPr>
        <w:t>neštátna ambulancia pre deti a dorast, MUDr. Zuzana Oravcová, Čerín 11</w:t>
      </w:r>
    </w:p>
    <w:p w:rsidR="00472B2C" w:rsidRDefault="00215537" w:rsidP="00DB01AC">
      <w:pPr>
        <w:numPr>
          <w:ilvl w:val="0"/>
          <w:numId w:val="45"/>
        </w:numPr>
        <w:pBdr>
          <w:top w:val="nil"/>
          <w:left w:val="nil"/>
          <w:bottom w:val="nil"/>
          <w:right w:val="nil"/>
          <w:between w:val="nil"/>
        </w:pBdr>
        <w:rPr>
          <w:color w:val="000000"/>
          <w:sz w:val="22"/>
          <w:szCs w:val="22"/>
        </w:rPr>
      </w:pPr>
      <w:r>
        <w:rPr>
          <w:color w:val="000000"/>
          <w:sz w:val="22"/>
          <w:szCs w:val="22"/>
        </w:rPr>
        <w:t>na odborné vyšetrenia dochádzajú občania väčšinou do Banskej Bystrice, príp. na ďalšie špecializované pracoviská v SR</w:t>
      </w:r>
    </w:p>
    <w:p w:rsidR="00472B2C" w:rsidRDefault="00215537">
      <w:pPr>
        <w:pBdr>
          <w:top w:val="nil"/>
          <w:left w:val="nil"/>
          <w:bottom w:val="nil"/>
          <w:right w:val="nil"/>
          <w:between w:val="nil"/>
        </w:pBdr>
        <w:rPr>
          <w:color w:val="000000"/>
          <w:sz w:val="22"/>
          <w:szCs w:val="22"/>
        </w:rPr>
      </w:pPr>
      <w:r>
        <w:rPr>
          <w:b/>
          <w:color w:val="000000"/>
          <w:sz w:val="22"/>
          <w:szCs w:val="22"/>
        </w:rPr>
        <w:t>Farský úrad</w:t>
      </w:r>
    </w:p>
    <w:p w:rsidR="00472B2C" w:rsidRDefault="00215537" w:rsidP="00DB01AC">
      <w:pPr>
        <w:numPr>
          <w:ilvl w:val="0"/>
          <w:numId w:val="46"/>
        </w:numPr>
        <w:pBdr>
          <w:top w:val="nil"/>
          <w:left w:val="nil"/>
          <w:bottom w:val="nil"/>
          <w:right w:val="nil"/>
          <w:between w:val="nil"/>
        </w:pBdr>
        <w:rPr>
          <w:color w:val="000000"/>
          <w:sz w:val="22"/>
          <w:szCs w:val="22"/>
        </w:rPr>
      </w:pPr>
      <w:r>
        <w:rPr>
          <w:color w:val="000000"/>
          <w:sz w:val="22"/>
          <w:szCs w:val="22"/>
        </w:rPr>
        <w:t xml:space="preserve">Rímsko-katolícky farský úrad so sídlom Čerín 64, farár Mgr. Dušan </w:t>
      </w:r>
      <w:proofErr w:type="spellStart"/>
      <w:r>
        <w:rPr>
          <w:color w:val="000000"/>
          <w:sz w:val="22"/>
          <w:szCs w:val="22"/>
        </w:rPr>
        <w:t>Mesík</w:t>
      </w:r>
      <w:proofErr w:type="spellEnd"/>
      <w:r>
        <w:rPr>
          <w:color w:val="000000"/>
          <w:sz w:val="22"/>
          <w:szCs w:val="22"/>
        </w:rPr>
        <w:t>.</w:t>
      </w:r>
    </w:p>
    <w:p w:rsidR="00472B2C" w:rsidRDefault="00215537" w:rsidP="00DB01AC">
      <w:pPr>
        <w:numPr>
          <w:ilvl w:val="0"/>
          <w:numId w:val="46"/>
        </w:numPr>
        <w:pBdr>
          <w:top w:val="nil"/>
          <w:left w:val="nil"/>
          <w:bottom w:val="nil"/>
          <w:right w:val="nil"/>
          <w:between w:val="nil"/>
        </w:pBdr>
        <w:rPr>
          <w:color w:val="000000"/>
          <w:sz w:val="22"/>
          <w:szCs w:val="22"/>
        </w:rPr>
      </w:pPr>
      <w:r>
        <w:rPr>
          <w:color w:val="000000"/>
          <w:sz w:val="22"/>
          <w:szCs w:val="22"/>
        </w:rPr>
        <w:t>Kostol sv. Martina v Čeríne zo 14. storočia je národnou kultúrnou pamiatkou.</w:t>
      </w:r>
    </w:p>
    <w:p w:rsidR="00472B2C" w:rsidRDefault="00215537">
      <w:pPr>
        <w:pBdr>
          <w:top w:val="nil"/>
          <w:left w:val="nil"/>
          <w:bottom w:val="nil"/>
          <w:right w:val="nil"/>
          <w:between w:val="nil"/>
        </w:pBdr>
        <w:rPr>
          <w:color w:val="000000"/>
          <w:sz w:val="22"/>
          <w:szCs w:val="22"/>
        </w:rPr>
      </w:pPr>
      <w:r>
        <w:rPr>
          <w:b/>
          <w:color w:val="000000"/>
          <w:sz w:val="22"/>
          <w:szCs w:val="22"/>
        </w:rPr>
        <w:t>Urbárske spoločenstvá</w:t>
      </w:r>
    </w:p>
    <w:p w:rsidR="00472B2C" w:rsidRDefault="00215537" w:rsidP="00DB01AC">
      <w:pPr>
        <w:numPr>
          <w:ilvl w:val="0"/>
          <w:numId w:val="32"/>
        </w:numPr>
        <w:pBdr>
          <w:top w:val="nil"/>
          <w:left w:val="nil"/>
          <w:bottom w:val="nil"/>
          <w:right w:val="nil"/>
          <w:between w:val="nil"/>
        </w:pBdr>
        <w:rPr>
          <w:color w:val="000000"/>
          <w:sz w:val="22"/>
          <w:szCs w:val="22"/>
        </w:rPr>
      </w:pPr>
      <w:r>
        <w:rPr>
          <w:color w:val="000000"/>
          <w:sz w:val="22"/>
          <w:szCs w:val="22"/>
        </w:rPr>
        <w:t>Urbár Čačín pozemkové spoločenstvo – predseda Vladimír Haring</w:t>
      </w:r>
    </w:p>
    <w:p w:rsidR="00472B2C" w:rsidRDefault="00215537" w:rsidP="00DB01AC">
      <w:pPr>
        <w:numPr>
          <w:ilvl w:val="0"/>
          <w:numId w:val="32"/>
        </w:numPr>
        <w:pBdr>
          <w:top w:val="nil"/>
          <w:left w:val="nil"/>
          <w:bottom w:val="nil"/>
          <w:right w:val="nil"/>
          <w:between w:val="nil"/>
        </w:pBdr>
        <w:rPr>
          <w:color w:val="000000"/>
          <w:sz w:val="22"/>
          <w:szCs w:val="22"/>
        </w:rPr>
      </w:pPr>
      <w:r>
        <w:rPr>
          <w:color w:val="000000"/>
          <w:sz w:val="22"/>
          <w:szCs w:val="22"/>
        </w:rPr>
        <w:t xml:space="preserve">Urbárske a pasienkové pozemkové spoločenstvo Čerín – predseda Ján </w:t>
      </w:r>
      <w:proofErr w:type="spellStart"/>
      <w:r>
        <w:rPr>
          <w:color w:val="000000"/>
          <w:sz w:val="22"/>
          <w:szCs w:val="22"/>
        </w:rPr>
        <w:t>Kapustík</w:t>
      </w:r>
      <w:proofErr w:type="spellEnd"/>
    </w:p>
    <w:p w:rsidR="00472B2C" w:rsidRDefault="00215537">
      <w:pPr>
        <w:pBdr>
          <w:top w:val="nil"/>
          <w:left w:val="nil"/>
          <w:bottom w:val="nil"/>
          <w:right w:val="nil"/>
          <w:between w:val="nil"/>
        </w:pBdr>
        <w:rPr>
          <w:color w:val="000000"/>
          <w:sz w:val="22"/>
          <w:szCs w:val="22"/>
        </w:rPr>
      </w:pPr>
      <w:r>
        <w:rPr>
          <w:b/>
          <w:color w:val="000000"/>
          <w:sz w:val="22"/>
          <w:szCs w:val="22"/>
        </w:rPr>
        <w:t>Záujmové organizácie a združenia:</w:t>
      </w:r>
    </w:p>
    <w:p w:rsidR="00472B2C" w:rsidRDefault="00215537" w:rsidP="00DB01AC">
      <w:pPr>
        <w:numPr>
          <w:ilvl w:val="0"/>
          <w:numId w:val="30"/>
        </w:numPr>
        <w:pBdr>
          <w:top w:val="nil"/>
          <w:left w:val="nil"/>
          <w:bottom w:val="nil"/>
          <w:right w:val="nil"/>
          <w:between w:val="nil"/>
        </w:pBdr>
        <w:rPr>
          <w:color w:val="000000"/>
          <w:sz w:val="22"/>
          <w:szCs w:val="22"/>
        </w:rPr>
      </w:pPr>
      <w:r>
        <w:rPr>
          <w:color w:val="000000"/>
          <w:sz w:val="22"/>
          <w:szCs w:val="22"/>
        </w:rPr>
        <w:t xml:space="preserve">Poľovnícke združenie Čerín – združuje poľovníkov z Čerína, Čačína, Bečova, Sebedína,    </w:t>
      </w:r>
    </w:p>
    <w:p w:rsidR="00472B2C" w:rsidRDefault="00215537">
      <w:pPr>
        <w:pBdr>
          <w:top w:val="nil"/>
          <w:left w:val="nil"/>
          <w:bottom w:val="nil"/>
          <w:right w:val="nil"/>
          <w:between w:val="nil"/>
        </w:pBdr>
        <w:ind w:left="360"/>
        <w:rPr>
          <w:color w:val="000000"/>
          <w:sz w:val="22"/>
          <w:szCs w:val="22"/>
        </w:rPr>
      </w:pPr>
      <w:r>
        <w:rPr>
          <w:color w:val="000000"/>
          <w:sz w:val="22"/>
          <w:szCs w:val="22"/>
        </w:rPr>
        <w:t xml:space="preserve">      Dúbravice a Oraviec, predseda JUDr. Pavel Kvak                                            </w:t>
      </w:r>
    </w:p>
    <w:p w:rsidR="00472B2C" w:rsidRDefault="00215537">
      <w:pPr>
        <w:pBdr>
          <w:top w:val="nil"/>
          <w:left w:val="nil"/>
          <w:bottom w:val="nil"/>
          <w:right w:val="nil"/>
          <w:between w:val="nil"/>
        </w:pBdr>
        <w:rPr>
          <w:color w:val="000000"/>
          <w:sz w:val="22"/>
          <w:szCs w:val="22"/>
        </w:rPr>
      </w:pPr>
      <w:r>
        <w:rPr>
          <w:b/>
          <w:color w:val="000000"/>
          <w:sz w:val="22"/>
          <w:szCs w:val="22"/>
        </w:rPr>
        <w:t>Obchody s potravinárskym a zmiešaným tovarom</w:t>
      </w:r>
    </w:p>
    <w:p w:rsidR="00472B2C" w:rsidRDefault="00215537" w:rsidP="00DB01AC">
      <w:pPr>
        <w:numPr>
          <w:ilvl w:val="0"/>
          <w:numId w:val="42"/>
        </w:numPr>
        <w:pBdr>
          <w:top w:val="nil"/>
          <w:left w:val="nil"/>
          <w:bottom w:val="nil"/>
          <w:right w:val="nil"/>
          <w:between w:val="nil"/>
        </w:pBdr>
        <w:rPr>
          <w:color w:val="000000"/>
          <w:sz w:val="22"/>
          <w:szCs w:val="22"/>
        </w:rPr>
      </w:pPr>
      <w:r>
        <w:rPr>
          <w:color w:val="000000"/>
          <w:sz w:val="22"/>
          <w:szCs w:val="22"/>
        </w:rPr>
        <w:t>Zmiešaný tovar Zlatica, Čerín 19</w:t>
      </w:r>
    </w:p>
    <w:p w:rsidR="00472B2C" w:rsidRDefault="00215537" w:rsidP="00DB01AC">
      <w:pPr>
        <w:numPr>
          <w:ilvl w:val="0"/>
          <w:numId w:val="42"/>
        </w:numPr>
        <w:pBdr>
          <w:top w:val="nil"/>
          <w:left w:val="nil"/>
          <w:bottom w:val="nil"/>
          <w:right w:val="nil"/>
          <w:between w:val="nil"/>
        </w:pBdr>
        <w:rPr>
          <w:color w:val="000000"/>
          <w:sz w:val="22"/>
          <w:szCs w:val="22"/>
        </w:rPr>
      </w:pPr>
      <w:r>
        <w:rPr>
          <w:color w:val="000000"/>
          <w:sz w:val="22"/>
          <w:szCs w:val="22"/>
        </w:rPr>
        <w:t>Mix potraviny – Marta Muchová, Čerín 75   </w:t>
      </w:r>
    </w:p>
    <w:p w:rsidR="00472B2C" w:rsidRDefault="00215537" w:rsidP="00DB01AC">
      <w:pPr>
        <w:numPr>
          <w:ilvl w:val="0"/>
          <w:numId w:val="42"/>
        </w:numPr>
        <w:pBdr>
          <w:top w:val="nil"/>
          <w:left w:val="nil"/>
          <w:bottom w:val="nil"/>
          <w:right w:val="nil"/>
          <w:between w:val="nil"/>
        </w:pBdr>
        <w:rPr>
          <w:color w:val="000000"/>
          <w:sz w:val="22"/>
          <w:szCs w:val="22"/>
        </w:rPr>
      </w:pPr>
      <w:r>
        <w:rPr>
          <w:color w:val="000000"/>
          <w:sz w:val="22"/>
          <w:szCs w:val="22"/>
        </w:rPr>
        <w:t xml:space="preserve">Potraviny Anna </w:t>
      </w:r>
      <w:proofErr w:type="spellStart"/>
      <w:r>
        <w:rPr>
          <w:color w:val="000000"/>
          <w:sz w:val="22"/>
          <w:szCs w:val="22"/>
        </w:rPr>
        <w:t>Badinková</w:t>
      </w:r>
      <w:proofErr w:type="spellEnd"/>
      <w:r>
        <w:rPr>
          <w:color w:val="000000"/>
          <w:sz w:val="22"/>
          <w:szCs w:val="22"/>
        </w:rPr>
        <w:t xml:space="preserve"> , Čerín, Čačín 47</w:t>
      </w:r>
    </w:p>
    <w:p w:rsidR="00472B2C" w:rsidRDefault="00215537">
      <w:pPr>
        <w:pBdr>
          <w:top w:val="nil"/>
          <w:left w:val="nil"/>
          <w:bottom w:val="nil"/>
          <w:right w:val="nil"/>
          <w:between w:val="nil"/>
        </w:pBdr>
        <w:rPr>
          <w:color w:val="000000"/>
          <w:sz w:val="22"/>
          <w:szCs w:val="22"/>
        </w:rPr>
      </w:pPr>
      <w:r>
        <w:rPr>
          <w:b/>
          <w:color w:val="000000"/>
          <w:sz w:val="22"/>
          <w:szCs w:val="22"/>
        </w:rPr>
        <w:t>Prevádzky s priemyselným tovarom, stavebniny</w:t>
      </w:r>
    </w:p>
    <w:p w:rsidR="00472B2C" w:rsidRDefault="00215537" w:rsidP="00DB01AC">
      <w:pPr>
        <w:numPr>
          <w:ilvl w:val="0"/>
          <w:numId w:val="43"/>
        </w:numPr>
        <w:pBdr>
          <w:top w:val="nil"/>
          <w:left w:val="nil"/>
          <w:bottom w:val="nil"/>
          <w:right w:val="nil"/>
          <w:between w:val="nil"/>
        </w:pBdr>
        <w:jc w:val="both"/>
        <w:rPr>
          <w:color w:val="000000"/>
          <w:sz w:val="22"/>
          <w:szCs w:val="22"/>
        </w:rPr>
      </w:pPr>
      <w:r>
        <w:rPr>
          <w:color w:val="000000"/>
          <w:sz w:val="22"/>
          <w:szCs w:val="22"/>
        </w:rPr>
        <w:t>Stavebniny Rastislav Smädo, Čerín, Čačín 66, telefón 048/4192423</w:t>
      </w:r>
    </w:p>
    <w:p w:rsidR="00472B2C" w:rsidRDefault="00215537" w:rsidP="00DB01AC">
      <w:pPr>
        <w:numPr>
          <w:ilvl w:val="0"/>
          <w:numId w:val="43"/>
        </w:numPr>
        <w:pBdr>
          <w:top w:val="nil"/>
          <w:left w:val="nil"/>
          <w:bottom w:val="nil"/>
          <w:right w:val="nil"/>
          <w:between w:val="nil"/>
        </w:pBdr>
        <w:rPr>
          <w:color w:val="000000"/>
          <w:sz w:val="22"/>
          <w:szCs w:val="22"/>
        </w:rPr>
      </w:pPr>
      <w:r>
        <w:rPr>
          <w:color w:val="000000"/>
          <w:sz w:val="22"/>
          <w:szCs w:val="22"/>
        </w:rPr>
        <w:t>AUTO – PIKO, s.r.o, Čerín, Čačín 72, telefón 048/4144452</w:t>
      </w:r>
    </w:p>
    <w:p w:rsidR="00472B2C" w:rsidRDefault="00215537">
      <w:pPr>
        <w:pBdr>
          <w:top w:val="nil"/>
          <w:left w:val="nil"/>
          <w:bottom w:val="nil"/>
          <w:right w:val="nil"/>
          <w:between w:val="nil"/>
        </w:pBdr>
        <w:rPr>
          <w:color w:val="000000"/>
          <w:sz w:val="22"/>
          <w:szCs w:val="22"/>
        </w:rPr>
      </w:pPr>
      <w:r>
        <w:rPr>
          <w:b/>
          <w:color w:val="000000"/>
          <w:sz w:val="22"/>
          <w:szCs w:val="22"/>
        </w:rPr>
        <w:t>Ostatné prevádzky a služby</w:t>
      </w:r>
    </w:p>
    <w:p w:rsidR="00472B2C" w:rsidRDefault="00215537">
      <w:pPr>
        <w:numPr>
          <w:ilvl w:val="0"/>
          <w:numId w:val="17"/>
        </w:numPr>
        <w:pBdr>
          <w:top w:val="nil"/>
          <w:left w:val="nil"/>
          <w:bottom w:val="nil"/>
          <w:right w:val="nil"/>
          <w:between w:val="nil"/>
        </w:pBdr>
        <w:rPr>
          <w:color w:val="000000"/>
          <w:sz w:val="22"/>
          <w:szCs w:val="22"/>
        </w:rPr>
      </w:pPr>
      <w:r>
        <w:rPr>
          <w:color w:val="000000"/>
          <w:sz w:val="22"/>
          <w:szCs w:val="22"/>
        </w:rPr>
        <w:t xml:space="preserve">LUSMAD – Lucia </w:t>
      </w:r>
      <w:proofErr w:type="spellStart"/>
      <w:r>
        <w:rPr>
          <w:color w:val="000000"/>
          <w:sz w:val="22"/>
          <w:szCs w:val="22"/>
        </w:rPr>
        <w:t>Smädová</w:t>
      </w:r>
      <w:proofErr w:type="spellEnd"/>
      <w:r>
        <w:rPr>
          <w:color w:val="000000"/>
          <w:sz w:val="22"/>
          <w:szCs w:val="22"/>
        </w:rPr>
        <w:t>, služby nákladnej cestnej dopravy, Čerín, Čačín 66</w:t>
      </w:r>
    </w:p>
    <w:p w:rsidR="00472B2C" w:rsidRDefault="00215537">
      <w:pPr>
        <w:numPr>
          <w:ilvl w:val="0"/>
          <w:numId w:val="17"/>
        </w:numPr>
        <w:pBdr>
          <w:top w:val="nil"/>
          <w:left w:val="nil"/>
          <w:bottom w:val="nil"/>
          <w:right w:val="nil"/>
          <w:between w:val="nil"/>
        </w:pBdr>
        <w:rPr>
          <w:color w:val="000000"/>
          <w:sz w:val="22"/>
          <w:szCs w:val="22"/>
        </w:rPr>
      </w:pPr>
      <w:r>
        <w:rPr>
          <w:color w:val="000000"/>
          <w:sz w:val="22"/>
          <w:szCs w:val="22"/>
        </w:rPr>
        <w:t>WELNEA SK, s.r.o, Čerín, Čačín  64 – plnenie fliaš minerálnou vodou, výroba plastových obalov</w:t>
      </w:r>
    </w:p>
    <w:p w:rsidR="00472B2C" w:rsidRDefault="00215537">
      <w:pPr>
        <w:numPr>
          <w:ilvl w:val="0"/>
          <w:numId w:val="17"/>
        </w:numPr>
        <w:pBdr>
          <w:top w:val="nil"/>
          <w:left w:val="nil"/>
          <w:bottom w:val="nil"/>
          <w:right w:val="nil"/>
          <w:between w:val="nil"/>
        </w:pBdr>
        <w:rPr>
          <w:color w:val="000000"/>
          <w:sz w:val="22"/>
          <w:szCs w:val="22"/>
        </w:rPr>
      </w:pPr>
      <w:r>
        <w:rPr>
          <w:color w:val="000000"/>
          <w:sz w:val="22"/>
          <w:szCs w:val="22"/>
        </w:rPr>
        <w:t>Hostinec Čerín, Čerín 21</w:t>
      </w:r>
    </w:p>
    <w:p w:rsidR="00472B2C" w:rsidRDefault="00215537">
      <w:pPr>
        <w:numPr>
          <w:ilvl w:val="0"/>
          <w:numId w:val="17"/>
        </w:numPr>
        <w:pBdr>
          <w:top w:val="nil"/>
          <w:left w:val="nil"/>
          <w:bottom w:val="nil"/>
          <w:right w:val="nil"/>
          <w:between w:val="nil"/>
        </w:pBdr>
        <w:rPr>
          <w:color w:val="000000"/>
          <w:sz w:val="22"/>
          <w:szCs w:val="22"/>
        </w:rPr>
      </w:pPr>
      <w:r>
        <w:rPr>
          <w:color w:val="000000"/>
          <w:sz w:val="22"/>
          <w:szCs w:val="22"/>
        </w:rPr>
        <w:t xml:space="preserve">JP - HOLZ -  Juraj Pecník, </w:t>
      </w:r>
      <w:proofErr w:type="spellStart"/>
      <w:r>
        <w:rPr>
          <w:color w:val="000000"/>
          <w:sz w:val="22"/>
          <w:szCs w:val="22"/>
        </w:rPr>
        <w:t>porez</w:t>
      </w:r>
      <w:proofErr w:type="spellEnd"/>
      <w:r>
        <w:rPr>
          <w:color w:val="000000"/>
          <w:sz w:val="22"/>
          <w:szCs w:val="22"/>
        </w:rPr>
        <w:t xml:space="preserve"> guľatiny, </w:t>
      </w:r>
      <w:proofErr w:type="spellStart"/>
      <w:r>
        <w:rPr>
          <w:color w:val="000000"/>
          <w:sz w:val="22"/>
          <w:szCs w:val="22"/>
        </w:rPr>
        <w:t>pilčícke</w:t>
      </w:r>
      <w:proofErr w:type="spellEnd"/>
      <w:r>
        <w:rPr>
          <w:color w:val="000000"/>
          <w:sz w:val="22"/>
          <w:szCs w:val="22"/>
        </w:rPr>
        <w:t xml:space="preserve"> práce, prevádzka Čačín </w:t>
      </w:r>
    </w:p>
    <w:p w:rsidR="00472B2C" w:rsidRDefault="00215537">
      <w:pPr>
        <w:numPr>
          <w:ilvl w:val="0"/>
          <w:numId w:val="17"/>
        </w:numPr>
        <w:pBdr>
          <w:top w:val="nil"/>
          <w:left w:val="nil"/>
          <w:bottom w:val="nil"/>
          <w:right w:val="nil"/>
          <w:between w:val="nil"/>
        </w:pBdr>
        <w:jc w:val="both"/>
        <w:rPr>
          <w:color w:val="000000"/>
          <w:sz w:val="22"/>
          <w:szCs w:val="22"/>
        </w:rPr>
      </w:pPr>
      <w:r>
        <w:rPr>
          <w:color w:val="000000"/>
          <w:sz w:val="22"/>
          <w:szCs w:val="22"/>
        </w:rPr>
        <w:t xml:space="preserve">Jozef </w:t>
      </w:r>
      <w:proofErr w:type="spellStart"/>
      <w:r>
        <w:rPr>
          <w:color w:val="000000"/>
          <w:sz w:val="22"/>
          <w:szCs w:val="22"/>
        </w:rPr>
        <w:t>Suja</w:t>
      </w:r>
      <w:proofErr w:type="spellEnd"/>
      <w:r>
        <w:rPr>
          <w:color w:val="000000"/>
          <w:sz w:val="22"/>
          <w:szCs w:val="22"/>
        </w:rPr>
        <w:t xml:space="preserve"> – Stolárstvo,  prevádzka  Čačín 65</w:t>
      </w:r>
    </w:p>
    <w:p w:rsidR="00472B2C" w:rsidRDefault="00215537">
      <w:pPr>
        <w:numPr>
          <w:ilvl w:val="0"/>
          <w:numId w:val="17"/>
        </w:numPr>
        <w:pBdr>
          <w:top w:val="nil"/>
          <w:left w:val="nil"/>
          <w:bottom w:val="nil"/>
          <w:right w:val="nil"/>
          <w:between w:val="nil"/>
        </w:pBdr>
        <w:rPr>
          <w:color w:val="000000"/>
          <w:sz w:val="22"/>
          <w:szCs w:val="22"/>
        </w:rPr>
      </w:pPr>
      <w:r>
        <w:rPr>
          <w:color w:val="000000"/>
          <w:sz w:val="22"/>
          <w:szCs w:val="22"/>
        </w:rPr>
        <w:t>Ivan Hudec – klampiarske práce, vzduchotechnika, prevádzka Čačín 65</w:t>
      </w:r>
    </w:p>
    <w:p w:rsidR="00472B2C" w:rsidRDefault="00215537">
      <w:pPr>
        <w:numPr>
          <w:ilvl w:val="0"/>
          <w:numId w:val="17"/>
        </w:numPr>
        <w:pBdr>
          <w:top w:val="nil"/>
          <w:left w:val="nil"/>
          <w:bottom w:val="nil"/>
          <w:right w:val="nil"/>
          <w:between w:val="nil"/>
        </w:pBdr>
        <w:rPr>
          <w:color w:val="000000"/>
          <w:sz w:val="22"/>
          <w:szCs w:val="22"/>
        </w:rPr>
      </w:pPr>
      <w:proofErr w:type="spellStart"/>
      <w:r>
        <w:rPr>
          <w:color w:val="000000"/>
          <w:sz w:val="22"/>
          <w:szCs w:val="22"/>
        </w:rPr>
        <w:t>Jurki</w:t>
      </w:r>
      <w:proofErr w:type="spellEnd"/>
      <w:r>
        <w:rPr>
          <w:color w:val="000000"/>
          <w:sz w:val="22"/>
          <w:szCs w:val="22"/>
        </w:rPr>
        <w:t xml:space="preserve"> - </w:t>
      </w:r>
      <w:proofErr w:type="spellStart"/>
      <w:r>
        <w:rPr>
          <w:color w:val="000000"/>
          <w:sz w:val="22"/>
          <w:szCs w:val="22"/>
        </w:rPr>
        <w:t>Hayton</w:t>
      </w:r>
      <w:proofErr w:type="spellEnd"/>
      <w:r>
        <w:rPr>
          <w:color w:val="000000"/>
          <w:sz w:val="22"/>
          <w:szCs w:val="22"/>
        </w:rPr>
        <w:t xml:space="preserve">, s.r.o , čerpacia stanica, prevádzka Čerín 120, telefón 048/4192412 </w:t>
      </w:r>
    </w:p>
    <w:p w:rsidR="00472B2C" w:rsidRDefault="00215537">
      <w:pPr>
        <w:numPr>
          <w:ilvl w:val="0"/>
          <w:numId w:val="17"/>
        </w:numPr>
        <w:pBdr>
          <w:top w:val="nil"/>
          <w:left w:val="nil"/>
          <w:bottom w:val="nil"/>
          <w:right w:val="nil"/>
          <w:between w:val="nil"/>
        </w:pBdr>
        <w:rPr>
          <w:color w:val="000000"/>
          <w:sz w:val="22"/>
          <w:szCs w:val="22"/>
        </w:rPr>
      </w:pPr>
      <w:r>
        <w:rPr>
          <w:color w:val="000000"/>
          <w:sz w:val="22"/>
          <w:szCs w:val="22"/>
        </w:rPr>
        <w:t xml:space="preserve">Hydinová farma </w:t>
      </w:r>
      <w:proofErr w:type="spellStart"/>
      <w:r>
        <w:rPr>
          <w:color w:val="000000"/>
          <w:sz w:val="22"/>
          <w:szCs w:val="22"/>
        </w:rPr>
        <w:t>Pačanský</w:t>
      </w:r>
      <w:proofErr w:type="spellEnd"/>
      <w:r>
        <w:rPr>
          <w:color w:val="000000"/>
          <w:sz w:val="22"/>
          <w:szCs w:val="22"/>
        </w:rPr>
        <w:t>, s .r. o., v Čačíne</w:t>
      </w:r>
    </w:p>
    <w:p w:rsidR="00472B2C" w:rsidRDefault="00215537">
      <w:pPr>
        <w:numPr>
          <w:ilvl w:val="0"/>
          <w:numId w:val="17"/>
        </w:numPr>
        <w:pBdr>
          <w:top w:val="nil"/>
          <w:left w:val="nil"/>
          <w:bottom w:val="nil"/>
          <w:right w:val="nil"/>
          <w:between w:val="nil"/>
        </w:pBdr>
        <w:rPr>
          <w:color w:val="000000"/>
          <w:sz w:val="22"/>
          <w:szCs w:val="22"/>
        </w:rPr>
      </w:pPr>
      <w:r>
        <w:rPr>
          <w:color w:val="000000"/>
          <w:sz w:val="22"/>
          <w:szCs w:val="22"/>
        </w:rPr>
        <w:t>Kaderníctvo Marián Bukovinský MAKO, prevádzka Čerín 19, telefón 0907598461</w:t>
      </w:r>
    </w:p>
    <w:p w:rsidR="00472B2C" w:rsidRDefault="00472B2C">
      <w:pPr>
        <w:pBdr>
          <w:top w:val="nil"/>
          <w:left w:val="nil"/>
          <w:bottom w:val="nil"/>
          <w:right w:val="nil"/>
          <w:between w:val="nil"/>
        </w:pBdr>
        <w:rPr>
          <w:color w:val="000000"/>
          <w:sz w:val="22"/>
          <w:szCs w:val="22"/>
        </w:rPr>
      </w:pPr>
    </w:p>
    <w:p w:rsidR="00472B2C" w:rsidRDefault="00472B2C">
      <w:pPr>
        <w:pBdr>
          <w:top w:val="nil"/>
          <w:left w:val="nil"/>
          <w:bottom w:val="nil"/>
          <w:right w:val="nil"/>
          <w:between w:val="nil"/>
        </w:pBdr>
        <w:rPr>
          <w:color w:val="000000"/>
          <w:sz w:val="22"/>
          <w:szCs w:val="22"/>
        </w:rPr>
      </w:pPr>
    </w:p>
    <w:p w:rsidR="00472B2C" w:rsidRDefault="00472B2C">
      <w:pPr>
        <w:pBdr>
          <w:top w:val="nil"/>
          <w:left w:val="nil"/>
          <w:bottom w:val="nil"/>
          <w:right w:val="nil"/>
          <w:between w:val="nil"/>
        </w:pBdr>
        <w:rPr>
          <w:color w:val="000000"/>
          <w:sz w:val="22"/>
          <w:szCs w:val="22"/>
        </w:rPr>
      </w:pPr>
    </w:p>
    <w:p w:rsidR="00472B2C" w:rsidRDefault="00472B2C">
      <w:pPr>
        <w:pBdr>
          <w:top w:val="nil"/>
          <w:left w:val="nil"/>
          <w:bottom w:val="nil"/>
          <w:right w:val="nil"/>
          <w:between w:val="nil"/>
        </w:pBdr>
        <w:rPr>
          <w:color w:val="000000"/>
          <w:sz w:val="22"/>
          <w:szCs w:val="22"/>
        </w:rPr>
      </w:pPr>
    </w:p>
    <w:p w:rsidR="00472B2C" w:rsidRDefault="00472B2C">
      <w:pPr>
        <w:pBdr>
          <w:top w:val="nil"/>
          <w:left w:val="nil"/>
          <w:bottom w:val="nil"/>
          <w:right w:val="nil"/>
          <w:between w:val="nil"/>
        </w:pBdr>
        <w:rPr>
          <w:color w:val="000000"/>
          <w:sz w:val="22"/>
          <w:szCs w:val="22"/>
        </w:rPr>
      </w:pPr>
    </w:p>
    <w:p w:rsidR="00472B2C" w:rsidRDefault="00472B2C">
      <w:pPr>
        <w:pBdr>
          <w:top w:val="nil"/>
          <w:left w:val="nil"/>
          <w:bottom w:val="nil"/>
          <w:right w:val="nil"/>
          <w:between w:val="nil"/>
        </w:pBdr>
        <w:rPr>
          <w:color w:val="000000"/>
          <w:sz w:val="22"/>
          <w:szCs w:val="22"/>
        </w:rPr>
      </w:pPr>
    </w:p>
    <w:p w:rsidR="00C661F3" w:rsidRDefault="00C661F3">
      <w:pPr>
        <w:pBdr>
          <w:top w:val="nil"/>
          <w:left w:val="nil"/>
          <w:bottom w:val="nil"/>
          <w:right w:val="nil"/>
          <w:between w:val="nil"/>
        </w:pBdr>
        <w:rPr>
          <w:color w:val="000000"/>
          <w:sz w:val="22"/>
          <w:szCs w:val="22"/>
        </w:rPr>
      </w:pPr>
    </w:p>
    <w:p w:rsidR="00C661F3" w:rsidRDefault="00C661F3">
      <w:pPr>
        <w:pBdr>
          <w:top w:val="nil"/>
          <w:left w:val="nil"/>
          <w:bottom w:val="nil"/>
          <w:right w:val="nil"/>
          <w:between w:val="nil"/>
        </w:pBdr>
        <w:rPr>
          <w:color w:val="000000"/>
          <w:sz w:val="22"/>
          <w:szCs w:val="22"/>
        </w:rPr>
      </w:pPr>
    </w:p>
    <w:p w:rsidR="009D5304" w:rsidRDefault="009D5304">
      <w:pPr>
        <w:pBdr>
          <w:top w:val="nil"/>
          <w:left w:val="nil"/>
          <w:bottom w:val="nil"/>
          <w:right w:val="nil"/>
          <w:between w:val="nil"/>
        </w:pBdr>
        <w:rPr>
          <w:color w:val="000000"/>
          <w:sz w:val="22"/>
          <w:szCs w:val="22"/>
        </w:rPr>
      </w:pPr>
    </w:p>
    <w:p w:rsidR="009D5304" w:rsidRDefault="009D5304">
      <w:pPr>
        <w:pBdr>
          <w:top w:val="nil"/>
          <w:left w:val="nil"/>
          <w:bottom w:val="nil"/>
          <w:right w:val="nil"/>
          <w:between w:val="nil"/>
        </w:pBdr>
        <w:rPr>
          <w:color w:val="000000"/>
          <w:sz w:val="22"/>
          <w:szCs w:val="22"/>
        </w:rPr>
      </w:pPr>
    </w:p>
    <w:p w:rsidR="009D5304" w:rsidRDefault="009D5304">
      <w:pPr>
        <w:pBdr>
          <w:top w:val="nil"/>
          <w:left w:val="nil"/>
          <w:bottom w:val="nil"/>
          <w:right w:val="nil"/>
          <w:between w:val="nil"/>
        </w:pBdr>
        <w:rPr>
          <w:color w:val="000000"/>
          <w:sz w:val="22"/>
          <w:szCs w:val="22"/>
        </w:rPr>
      </w:pPr>
    </w:p>
    <w:p w:rsidR="009D5304" w:rsidRDefault="009D5304">
      <w:pPr>
        <w:pBdr>
          <w:top w:val="nil"/>
          <w:left w:val="nil"/>
          <w:bottom w:val="nil"/>
          <w:right w:val="nil"/>
          <w:between w:val="nil"/>
        </w:pBdr>
        <w:rPr>
          <w:color w:val="000000"/>
          <w:sz w:val="22"/>
          <w:szCs w:val="22"/>
        </w:rPr>
      </w:pPr>
    </w:p>
    <w:p w:rsidR="009D5304" w:rsidRDefault="009D5304">
      <w:pPr>
        <w:pBdr>
          <w:top w:val="nil"/>
          <w:left w:val="nil"/>
          <w:bottom w:val="nil"/>
          <w:right w:val="nil"/>
          <w:between w:val="nil"/>
        </w:pBdr>
        <w:rPr>
          <w:color w:val="000000"/>
          <w:sz w:val="22"/>
          <w:szCs w:val="22"/>
        </w:rPr>
      </w:pPr>
    </w:p>
    <w:p w:rsidR="009D5304" w:rsidRDefault="009D5304">
      <w:pPr>
        <w:pBdr>
          <w:top w:val="nil"/>
          <w:left w:val="nil"/>
          <w:bottom w:val="nil"/>
          <w:right w:val="nil"/>
          <w:between w:val="nil"/>
        </w:pBdr>
        <w:rPr>
          <w:color w:val="000000"/>
          <w:sz w:val="22"/>
          <w:szCs w:val="22"/>
        </w:rPr>
      </w:pPr>
    </w:p>
    <w:p w:rsidR="00C661F3" w:rsidRDefault="00C661F3">
      <w:pPr>
        <w:pBdr>
          <w:top w:val="nil"/>
          <w:left w:val="nil"/>
          <w:bottom w:val="nil"/>
          <w:right w:val="nil"/>
          <w:between w:val="nil"/>
        </w:pBdr>
        <w:rPr>
          <w:color w:val="000000"/>
          <w:sz w:val="22"/>
          <w:szCs w:val="22"/>
        </w:rPr>
      </w:pPr>
    </w:p>
    <w:p w:rsidR="00C661F3" w:rsidRDefault="00C661F3">
      <w:pPr>
        <w:pBdr>
          <w:top w:val="nil"/>
          <w:left w:val="nil"/>
          <w:bottom w:val="nil"/>
          <w:right w:val="nil"/>
          <w:between w:val="nil"/>
        </w:pBdr>
        <w:rPr>
          <w:color w:val="000000"/>
          <w:sz w:val="22"/>
          <w:szCs w:val="22"/>
        </w:rPr>
      </w:pPr>
    </w:p>
    <w:p w:rsidR="00C661F3" w:rsidRDefault="00C661F3">
      <w:pPr>
        <w:pBdr>
          <w:top w:val="nil"/>
          <w:left w:val="nil"/>
          <w:bottom w:val="nil"/>
          <w:right w:val="nil"/>
          <w:between w:val="nil"/>
        </w:pBdr>
        <w:rPr>
          <w:color w:val="000000"/>
          <w:sz w:val="22"/>
          <w:szCs w:val="22"/>
        </w:rPr>
      </w:pPr>
    </w:p>
    <w:p w:rsidR="00C661F3" w:rsidRDefault="00C661F3">
      <w:pPr>
        <w:pBdr>
          <w:top w:val="nil"/>
          <w:left w:val="nil"/>
          <w:bottom w:val="nil"/>
          <w:right w:val="nil"/>
          <w:between w:val="nil"/>
        </w:pBdr>
        <w:rPr>
          <w:color w:val="000000"/>
          <w:sz w:val="22"/>
          <w:szCs w:val="22"/>
        </w:rPr>
      </w:pPr>
    </w:p>
    <w:p w:rsidR="00C661F3" w:rsidRDefault="00C661F3">
      <w:pPr>
        <w:pBdr>
          <w:top w:val="nil"/>
          <w:left w:val="nil"/>
          <w:bottom w:val="nil"/>
          <w:right w:val="nil"/>
          <w:between w:val="nil"/>
        </w:pBdr>
        <w:rPr>
          <w:color w:val="000000"/>
          <w:sz w:val="22"/>
          <w:szCs w:val="22"/>
        </w:rPr>
      </w:pPr>
    </w:p>
    <w:p w:rsidR="00472B2C" w:rsidRDefault="00472B2C">
      <w:pPr>
        <w:pBdr>
          <w:top w:val="nil"/>
          <w:left w:val="nil"/>
          <w:bottom w:val="nil"/>
          <w:right w:val="nil"/>
          <w:between w:val="nil"/>
        </w:pBdr>
        <w:rPr>
          <w:color w:val="000000"/>
          <w:sz w:val="22"/>
          <w:szCs w:val="22"/>
        </w:rPr>
      </w:pPr>
    </w:p>
    <w:p w:rsidR="00472B2C" w:rsidRDefault="00472B2C">
      <w:pPr>
        <w:pBdr>
          <w:top w:val="nil"/>
          <w:left w:val="nil"/>
          <w:bottom w:val="nil"/>
          <w:right w:val="nil"/>
          <w:between w:val="nil"/>
        </w:pBdr>
        <w:rPr>
          <w:color w:val="000000"/>
          <w:sz w:val="22"/>
          <w:szCs w:val="22"/>
        </w:rPr>
      </w:pPr>
    </w:p>
    <w:p w:rsidR="00472B2C" w:rsidRDefault="00215537">
      <w:pPr>
        <w:pBdr>
          <w:top w:val="nil"/>
          <w:left w:val="nil"/>
          <w:bottom w:val="nil"/>
          <w:right w:val="nil"/>
          <w:between w:val="nil"/>
        </w:pBdr>
        <w:spacing w:line="360" w:lineRule="auto"/>
        <w:jc w:val="center"/>
        <w:rPr>
          <w:color w:val="FF0000"/>
          <w:sz w:val="24"/>
          <w:szCs w:val="24"/>
        </w:rPr>
      </w:pPr>
      <w:r>
        <w:rPr>
          <w:b/>
          <w:color w:val="FF0000"/>
          <w:sz w:val="24"/>
          <w:szCs w:val="24"/>
        </w:rPr>
        <w:lastRenderedPageBreak/>
        <w:t>3. EKONOMICKÉ  ÚDAJE</w:t>
      </w:r>
    </w:p>
    <w:p w:rsidR="00472B2C" w:rsidRDefault="00215537">
      <w:pPr>
        <w:pBdr>
          <w:top w:val="nil"/>
          <w:left w:val="nil"/>
          <w:bottom w:val="nil"/>
          <w:right w:val="nil"/>
          <w:between w:val="nil"/>
        </w:pBdr>
        <w:jc w:val="both"/>
        <w:rPr>
          <w:color w:val="000000"/>
          <w:sz w:val="22"/>
          <w:szCs w:val="22"/>
        </w:rPr>
      </w:pPr>
      <w:r>
        <w:rPr>
          <w:color w:val="000000"/>
          <w:sz w:val="22"/>
          <w:szCs w:val="22"/>
        </w:rPr>
        <w:t>Obec je samostatný územný a správny celok SR, združuje osoby, ktoré majú na jej území trvalý pobyt. Obec je právnickou osobou, ktorá za podmienok ustanovených zákonom č. 138/1991 Zb. o majetku obcí samostatne hospodári s vlastným majetkom a vlastnými príjmami, pričom výkon samosprávy je definovaný v zákone č. 369/1990 Zb. o obecnom zriadení v znení neskorších predpisov. Základnou úlohou obce pri výkone samosprávy je starostlivosť o všestranný rozvoj jej územia a o potreby jej obyvateľov.</w:t>
      </w:r>
    </w:p>
    <w:p w:rsidR="00472B2C" w:rsidRDefault="00215537">
      <w:pPr>
        <w:pBdr>
          <w:top w:val="nil"/>
          <w:left w:val="nil"/>
          <w:bottom w:val="nil"/>
          <w:right w:val="nil"/>
          <w:between w:val="nil"/>
        </w:pBdr>
        <w:jc w:val="both"/>
        <w:rPr>
          <w:color w:val="000000"/>
          <w:sz w:val="22"/>
          <w:szCs w:val="22"/>
        </w:rPr>
      </w:pPr>
      <w:r>
        <w:rPr>
          <w:color w:val="000000"/>
          <w:sz w:val="22"/>
          <w:szCs w:val="22"/>
        </w:rPr>
        <w:t>Obec financuje svoje potreby predovšetkým z vlastných príjmov, dotácií zo štátneho rozpočtu a z ďalších zdrojov. Na plnenie svojich úloh môže použiť návratné zdroje financovania a prostriedky mimorozpočtových peňažných fondov. Na plnenie rozvojového programu obce alebo na plnenie inej úlohy, na ktorej má štát záujem, možno obci poskytnúť štátnu dotáciu, podporu poskytovanú z fondov Európskeho spoločenstva. Svoje úlohy môže obec financovať aj z prostriedkov združených s inými obcami, so samosprávnymi krajmi a s inými právnickými a fyzickými osobami.</w:t>
      </w:r>
    </w:p>
    <w:p w:rsidR="00472B2C" w:rsidRDefault="00215537">
      <w:pPr>
        <w:pBdr>
          <w:top w:val="nil"/>
          <w:left w:val="nil"/>
          <w:bottom w:val="nil"/>
          <w:right w:val="nil"/>
          <w:between w:val="nil"/>
        </w:pBdr>
        <w:jc w:val="both"/>
        <w:rPr>
          <w:color w:val="000000"/>
          <w:sz w:val="22"/>
          <w:szCs w:val="22"/>
        </w:rPr>
      </w:pPr>
      <w:r>
        <w:rPr>
          <w:color w:val="000000"/>
          <w:sz w:val="22"/>
          <w:szCs w:val="22"/>
        </w:rPr>
        <w:t>Majetkom obce sú veci vo vlastníctve obce a majetkové práva obce. Majetok obce slúži na plnenie úloh obce, má sa zveľaďovať a zhodnocovať a vo svojej celkovej hodnote zásadne nezmenšený zachovať. Darovanie nehnuteľného majetku obce je neprípustné. Majetok obce možno použiť na verejné účely, na podnikateľskú činnosť a na výkon samosprávy obce. Zásady hospodárenia s majetkom obce určuje obecné zastupiteľstvo.</w:t>
      </w:r>
      <w:r>
        <w:rPr>
          <w:color w:val="000000"/>
          <w:sz w:val="22"/>
          <w:szCs w:val="22"/>
        </w:rPr>
        <w:tab/>
        <w:t>Podiely na daniach v správe štátu upravuje zákon č. 564/2004 Z.</w:t>
      </w:r>
      <w:r w:rsidR="00573A20">
        <w:rPr>
          <w:color w:val="000000"/>
          <w:sz w:val="22"/>
          <w:szCs w:val="22"/>
        </w:rPr>
        <w:t xml:space="preserve"> </w:t>
      </w:r>
      <w:r>
        <w:rPr>
          <w:color w:val="000000"/>
          <w:sz w:val="22"/>
          <w:szCs w:val="22"/>
        </w:rPr>
        <w:t>z. o rozpočtovom určení výnosu dane z príjmov územnej samospráve a o zmene a doplnení niektorých zákonov.</w:t>
      </w:r>
    </w:p>
    <w:p w:rsidR="00472B2C" w:rsidRDefault="00215537">
      <w:pPr>
        <w:pBdr>
          <w:top w:val="nil"/>
          <w:left w:val="nil"/>
          <w:bottom w:val="nil"/>
          <w:right w:val="nil"/>
          <w:between w:val="nil"/>
        </w:pBdr>
        <w:jc w:val="both"/>
        <w:rPr>
          <w:color w:val="000000"/>
          <w:sz w:val="22"/>
          <w:szCs w:val="22"/>
        </w:rPr>
      </w:pPr>
      <w:r>
        <w:rPr>
          <w:color w:val="000000"/>
          <w:sz w:val="22"/>
          <w:szCs w:val="22"/>
        </w:rPr>
        <w:t>Dotácie na úhradu nákladov preneseného výkonu štátnej správy sa zabezpečujú prostredníctvom správcu kapitoly štátneho rozpočtu, do ktorého vecnej pôsobnosti patrí výkon štátnej správy, ktorý sa preniesol na obec. Poskytujú sa na základe zákona č. 597/2003 Z.</w:t>
      </w:r>
      <w:r w:rsidR="00573A20">
        <w:rPr>
          <w:color w:val="000000"/>
          <w:sz w:val="22"/>
          <w:szCs w:val="22"/>
        </w:rPr>
        <w:t xml:space="preserve"> </w:t>
      </w:r>
      <w:r>
        <w:rPr>
          <w:color w:val="000000"/>
          <w:sz w:val="22"/>
          <w:szCs w:val="22"/>
        </w:rPr>
        <w:t>z. o financovaní základných škôl a školských zariadení. Do prijatia prostriedkov štátneho rozpočtu obcou na úhradu nákladov preneseného výkonu štátnej správy môže obec použiť na ich úhradu vlastné príjmy. Po prijatí prostriedkov ŠR obec zúčtuje prostriedky v prospech svojho rozpočtu.</w:t>
      </w:r>
    </w:p>
    <w:p w:rsidR="00472B2C" w:rsidRDefault="00215537">
      <w:pPr>
        <w:pBdr>
          <w:top w:val="nil"/>
          <w:left w:val="nil"/>
          <w:bottom w:val="nil"/>
          <w:right w:val="nil"/>
          <w:between w:val="nil"/>
        </w:pBdr>
        <w:jc w:val="both"/>
        <w:rPr>
          <w:color w:val="000000"/>
          <w:sz w:val="22"/>
          <w:szCs w:val="22"/>
        </w:rPr>
      </w:pPr>
      <w:r>
        <w:rPr>
          <w:color w:val="000000"/>
          <w:sz w:val="22"/>
          <w:szCs w:val="22"/>
        </w:rPr>
        <w:t>Ďalšie dotácie v súlade so zákonom o štátnom rozpočte na príslušný rozpočtový rok sa zabezpečujú prostredníctvom Ministerstva financií SR alebo správcu rozpočtovej kapitoly ŠR, do ktorého vecnej pôsobnosti patrí činnosť, ktorá sa má financovať.</w:t>
      </w:r>
    </w:p>
    <w:p w:rsidR="00472B2C" w:rsidRDefault="00215537">
      <w:pPr>
        <w:pBdr>
          <w:top w:val="nil"/>
          <w:left w:val="nil"/>
          <w:bottom w:val="nil"/>
          <w:right w:val="nil"/>
          <w:between w:val="nil"/>
        </w:pBdr>
        <w:jc w:val="both"/>
        <w:rPr>
          <w:color w:val="000000"/>
          <w:sz w:val="22"/>
          <w:szCs w:val="22"/>
        </w:rPr>
      </w:pPr>
      <w:r>
        <w:rPr>
          <w:color w:val="000000"/>
          <w:sz w:val="22"/>
          <w:szCs w:val="22"/>
        </w:rPr>
        <w:t xml:space="preserve">Obec Čerín zastúpená starostom obce Pavlom Kmeťom dňa 1. 6. 2003 podpísala zmluvu o zriadení Spoločného obecného úradu so sídlom </w:t>
      </w:r>
      <w:r w:rsidR="009154B8">
        <w:rPr>
          <w:color w:val="000000"/>
          <w:sz w:val="22"/>
          <w:szCs w:val="22"/>
        </w:rPr>
        <w:t>Selčianska cesta 132, 976 11 Selce</w:t>
      </w:r>
      <w:r>
        <w:rPr>
          <w:color w:val="000000"/>
          <w:sz w:val="22"/>
          <w:szCs w:val="22"/>
        </w:rPr>
        <w:t xml:space="preserve"> s detašovaným pracoviskom Partizánska cesta č.81, Banská Bystrica na zabezpečenie preneseného výkonu štátnej správy na úseku územného plánovania a stavebného poriadku v zmysle stavebného zákona č. 50/1976 zb. v znení neskorších právnych predpisov, ako aj  podľa ustanovenia § 20 ods. 2 a 3  zákona č. 369/1990 Zb. o obecnom zriadení  v znení neskorších právnych predpisov. </w:t>
      </w:r>
    </w:p>
    <w:p w:rsidR="00472B2C" w:rsidRDefault="00215537">
      <w:pPr>
        <w:pBdr>
          <w:top w:val="nil"/>
          <w:left w:val="nil"/>
          <w:bottom w:val="nil"/>
          <w:right w:val="nil"/>
          <w:between w:val="nil"/>
        </w:pBdr>
        <w:jc w:val="both"/>
        <w:rPr>
          <w:color w:val="000000"/>
          <w:sz w:val="22"/>
          <w:szCs w:val="22"/>
        </w:rPr>
      </w:pPr>
      <w:r>
        <w:rPr>
          <w:color w:val="000000"/>
          <w:sz w:val="22"/>
          <w:szCs w:val="22"/>
        </w:rPr>
        <w:t>Obec, ako subjekt verejnej správy zadefinovaný v § 3 zákona č. 523/2004 Z.</w:t>
      </w:r>
      <w:r w:rsidR="00573A20">
        <w:rPr>
          <w:color w:val="000000"/>
          <w:sz w:val="22"/>
          <w:szCs w:val="22"/>
        </w:rPr>
        <w:t xml:space="preserve"> </w:t>
      </w:r>
      <w:r>
        <w:rPr>
          <w:color w:val="000000"/>
          <w:sz w:val="22"/>
          <w:szCs w:val="22"/>
        </w:rPr>
        <w:t>z. o rozpočtových pravidlách verejnej správy v znení neskorších predpisov, je právnickou osobou zapísanou v registri organizácií vedenom Štatistickým úradom SR podľa zákona č. 540/2001 Z.</w:t>
      </w:r>
      <w:r w:rsidR="00573A20">
        <w:rPr>
          <w:color w:val="000000"/>
          <w:sz w:val="22"/>
          <w:szCs w:val="22"/>
        </w:rPr>
        <w:t xml:space="preserve"> </w:t>
      </w:r>
      <w:r>
        <w:rPr>
          <w:color w:val="000000"/>
          <w:sz w:val="22"/>
          <w:szCs w:val="22"/>
        </w:rPr>
        <w:t>z. o štátnej štatistike.</w:t>
      </w:r>
      <w:r>
        <w:rPr>
          <w:color w:val="000000"/>
          <w:sz w:val="22"/>
          <w:szCs w:val="22"/>
        </w:rPr>
        <w:tab/>
      </w:r>
    </w:p>
    <w:p w:rsidR="00472B2C" w:rsidRDefault="00215537">
      <w:pPr>
        <w:pBdr>
          <w:top w:val="nil"/>
          <w:left w:val="nil"/>
          <w:bottom w:val="nil"/>
          <w:right w:val="nil"/>
          <w:between w:val="nil"/>
        </w:pBdr>
        <w:jc w:val="both"/>
        <w:rPr>
          <w:color w:val="000000"/>
          <w:sz w:val="22"/>
          <w:szCs w:val="22"/>
        </w:rPr>
      </w:pPr>
      <w:r>
        <w:rPr>
          <w:color w:val="000000"/>
          <w:sz w:val="22"/>
          <w:szCs w:val="22"/>
        </w:rPr>
        <w:t>Všeobecnou legislatívnou normou upravujúcou účtovníctvo vrátane účtovnej závierky rozpočtových organizácií a obcí je zákon č. 431/2002 Z.</w:t>
      </w:r>
      <w:r w:rsidR="00573A20">
        <w:rPr>
          <w:color w:val="000000"/>
          <w:sz w:val="22"/>
          <w:szCs w:val="22"/>
        </w:rPr>
        <w:t xml:space="preserve"> </w:t>
      </w:r>
      <w:r>
        <w:rPr>
          <w:color w:val="000000"/>
          <w:sz w:val="22"/>
          <w:szCs w:val="22"/>
        </w:rPr>
        <w:t>z. o účtovníctve v znení neskorších predpisov. V zmysle tohto zákona účtujú rozpočtové organizácie a obce v sústave podvojného účtovníctva.</w:t>
      </w:r>
    </w:p>
    <w:p w:rsidR="00472B2C" w:rsidRDefault="00215537">
      <w:pPr>
        <w:pBdr>
          <w:top w:val="nil"/>
          <w:left w:val="nil"/>
          <w:bottom w:val="nil"/>
          <w:right w:val="nil"/>
          <w:between w:val="nil"/>
        </w:pBdr>
        <w:jc w:val="both"/>
        <w:rPr>
          <w:color w:val="000000"/>
          <w:sz w:val="22"/>
          <w:szCs w:val="22"/>
        </w:rPr>
      </w:pPr>
      <w:r>
        <w:rPr>
          <w:color w:val="000000"/>
          <w:sz w:val="22"/>
          <w:szCs w:val="22"/>
        </w:rPr>
        <w:t>Účtovnú závierku vo všeobecnosti upravuje tretia časť zákona č. 431/2002 Z.</w:t>
      </w:r>
      <w:r w:rsidR="00573A20">
        <w:rPr>
          <w:color w:val="000000"/>
          <w:sz w:val="22"/>
          <w:szCs w:val="22"/>
        </w:rPr>
        <w:t xml:space="preserve"> </w:t>
      </w:r>
      <w:r>
        <w:rPr>
          <w:color w:val="000000"/>
          <w:sz w:val="22"/>
          <w:szCs w:val="22"/>
        </w:rPr>
        <w:t>z. o účtovníctve v znení neskorších predpisov a definuje ju ako štruktúrovanú prezentáciu skutočností, ktoré sú predmetom účtovníctva, poskytovanú osobám, ktoré tieto informácie vyžadujú, pričom účtovná závierka tvorí jeden celok pozostávajúci zo všeobecných náležitostí a z jednotlivých súčastí – výkazu o plnení rozpočtu, súvahy, výkazu ziskov a strát, poznámok.</w:t>
      </w:r>
    </w:p>
    <w:p w:rsidR="00472B2C" w:rsidRDefault="00215537">
      <w:pPr>
        <w:pBdr>
          <w:top w:val="nil"/>
          <w:left w:val="nil"/>
          <w:bottom w:val="nil"/>
          <w:right w:val="nil"/>
          <w:between w:val="nil"/>
        </w:pBdr>
        <w:jc w:val="both"/>
        <w:rPr>
          <w:color w:val="000000"/>
          <w:sz w:val="22"/>
          <w:szCs w:val="22"/>
        </w:rPr>
      </w:pPr>
      <w:r>
        <w:rPr>
          <w:color w:val="000000"/>
          <w:sz w:val="22"/>
          <w:szCs w:val="22"/>
        </w:rPr>
        <w:t>Cieľom účtovnej závierky je poskytnúť verný a pravdivý obraz o účtovnej závierke. Informácie v účtovnej závierke sú užitočné, ak sú posudzované z hľadiska významnosti, zrozumiteľné, porovnateľné a spoľahlivé. Vymedzenie predmetu účtovníctva obsahuje § 2 zákona o účtovníctve ako účtovanie a vykazovanie skutočností o stave a pohybe majetku, o stave a pohybe záväzkov, o rozdiele majetku a záväzkov, o výnosoch a nákladoch, o príjmoch a výdavkoch, o výsledku hospodárenia účtovnej jednotky v roku 2008 v zmysle zákona č. 431/2002 Z.</w:t>
      </w:r>
      <w:r w:rsidR="00573A20">
        <w:rPr>
          <w:color w:val="000000"/>
          <w:sz w:val="22"/>
          <w:szCs w:val="22"/>
        </w:rPr>
        <w:t xml:space="preserve"> </w:t>
      </w:r>
      <w:r>
        <w:rPr>
          <w:color w:val="000000"/>
          <w:sz w:val="22"/>
          <w:szCs w:val="22"/>
        </w:rPr>
        <w:t xml:space="preserve">z. o účtovníctve a Opatrenia MF SR č. MF/16786/2007-31, ktorým sa ustanovujú podrobnosti o postupoch účtovania </w:t>
      </w:r>
      <w:r>
        <w:rPr>
          <w:color w:val="000000"/>
          <w:sz w:val="22"/>
          <w:szCs w:val="22"/>
        </w:rPr>
        <w:lastRenderedPageBreak/>
        <w:t>a rámcovej účtovej osnove pre rozpočtové organizácie, príspevkové organizácie, štátne fondy, obce a vyššie územné celky v znení Opatrenia MF/25755/2007-31 a Opatrenia MF č. MF/25189/2008-311. </w:t>
      </w:r>
    </w:p>
    <w:p w:rsidR="00472B2C" w:rsidRDefault="00215537">
      <w:pPr>
        <w:pBdr>
          <w:top w:val="nil"/>
          <w:left w:val="nil"/>
          <w:bottom w:val="nil"/>
          <w:right w:val="nil"/>
          <w:between w:val="nil"/>
        </w:pBdr>
        <w:jc w:val="both"/>
        <w:rPr>
          <w:color w:val="000000"/>
          <w:sz w:val="22"/>
          <w:szCs w:val="22"/>
        </w:rPr>
      </w:pPr>
      <w:r>
        <w:rPr>
          <w:color w:val="000000"/>
          <w:sz w:val="22"/>
          <w:szCs w:val="22"/>
        </w:rPr>
        <w:t>Zákon č.431/2002 Z.</w:t>
      </w:r>
      <w:r w:rsidR="00573A20">
        <w:rPr>
          <w:color w:val="000000"/>
          <w:sz w:val="22"/>
          <w:szCs w:val="22"/>
        </w:rPr>
        <w:t xml:space="preserve"> </w:t>
      </w:r>
      <w:r>
        <w:rPr>
          <w:color w:val="000000"/>
          <w:sz w:val="22"/>
          <w:szCs w:val="22"/>
        </w:rPr>
        <w:t>z. o účtovníctve v znení neskorších predpisov v § 19 stanovuje povinnosť overenia individuálnej účtovnej závierky a v § 20 vyhotovenie výročnej správy, ktorej súlad s účtovnou závierkou musí byť tiež overený audítorom. Pre obce to ustanovuje aj § 9 zákona č. 369/1990 Zb. o obecnom zriadení v znení neskorších doplnkov.</w:t>
      </w:r>
    </w:p>
    <w:p w:rsidR="00472B2C" w:rsidRDefault="00215537">
      <w:pPr>
        <w:pBdr>
          <w:top w:val="nil"/>
          <w:left w:val="nil"/>
          <w:bottom w:val="nil"/>
          <w:right w:val="nil"/>
          <w:between w:val="nil"/>
        </w:pBdr>
        <w:jc w:val="both"/>
        <w:rPr>
          <w:color w:val="000000"/>
          <w:sz w:val="22"/>
          <w:szCs w:val="22"/>
        </w:rPr>
      </w:pPr>
      <w:r>
        <w:rPr>
          <w:color w:val="000000"/>
          <w:sz w:val="22"/>
          <w:szCs w:val="22"/>
        </w:rPr>
        <w:t>Účtovná závierka predstavuje kontinuálny proces činností, ktorých výsledkom je zostavenie účtovných výkazov, vypracovanie poznámok a následné predloženie účtovnej závierky ako celku vrátane všeobecných náležitostí na určené miesta predkladania.  Z hľadiska charakteru ich môžeme rozčleniť na účtovnú závierku pozostávajúcu z prípravných prác,  uzatvorenia účtovných kníh a zostavenie účtovnej závierky.</w:t>
      </w:r>
    </w:p>
    <w:p w:rsidR="00472B2C" w:rsidRDefault="00215537">
      <w:pPr>
        <w:pBdr>
          <w:top w:val="nil"/>
          <w:left w:val="nil"/>
          <w:bottom w:val="nil"/>
          <w:right w:val="nil"/>
          <w:between w:val="nil"/>
        </w:pBdr>
        <w:rPr>
          <w:color w:val="000000"/>
          <w:sz w:val="22"/>
          <w:szCs w:val="22"/>
        </w:rPr>
      </w:pPr>
      <w:r>
        <w:rPr>
          <w:color w:val="000000"/>
          <w:sz w:val="22"/>
          <w:szCs w:val="22"/>
        </w:rPr>
        <w:t>Prípravné práce sa  uskutočnili pred uzavretím účtovných kníh a zahŕňali tieto okruhy činností:</w:t>
      </w:r>
    </w:p>
    <w:p w:rsidR="00472B2C" w:rsidRDefault="00215537" w:rsidP="00DB01AC">
      <w:pPr>
        <w:numPr>
          <w:ilvl w:val="0"/>
          <w:numId w:val="33"/>
        </w:numPr>
        <w:pBdr>
          <w:top w:val="nil"/>
          <w:left w:val="nil"/>
          <w:bottom w:val="nil"/>
          <w:right w:val="nil"/>
          <w:between w:val="nil"/>
        </w:pBdr>
        <w:rPr>
          <w:color w:val="000000"/>
          <w:sz w:val="22"/>
          <w:szCs w:val="22"/>
        </w:rPr>
      </w:pPr>
      <w:r>
        <w:rPr>
          <w:color w:val="000000"/>
          <w:sz w:val="22"/>
          <w:szCs w:val="22"/>
        </w:rPr>
        <w:t xml:space="preserve">dokladovú inventarizáciu, </w:t>
      </w:r>
    </w:p>
    <w:p w:rsidR="00472B2C" w:rsidRDefault="00215537" w:rsidP="00DB01AC">
      <w:pPr>
        <w:numPr>
          <w:ilvl w:val="0"/>
          <w:numId w:val="33"/>
        </w:numPr>
        <w:pBdr>
          <w:top w:val="nil"/>
          <w:left w:val="nil"/>
          <w:bottom w:val="nil"/>
          <w:right w:val="nil"/>
          <w:between w:val="nil"/>
        </w:pBdr>
        <w:rPr>
          <w:color w:val="000000"/>
          <w:sz w:val="22"/>
          <w:szCs w:val="22"/>
        </w:rPr>
      </w:pPr>
      <w:r>
        <w:rPr>
          <w:color w:val="000000"/>
          <w:sz w:val="22"/>
          <w:szCs w:val="22"/>
        </w:rPr>
        <w:t>kontrolu bilančnej kontinuity,</w:t>
      </w:r>
    </w:p>
    <w:p w:rsidR="00472B2C" w:rsidRDefault="00215537" w:rsidP="00DB01AC">
      <w:pPr>
        <w:numPr>
          <w:ilvl w:val="0"/>
          <w:numId w:val="33"/>
        </w:numPr>
        <w:pBdr>
          <w:top w:val="nil"/>
          <w:left w:val="nil"/>
          <w:bottom w:val="nil"/>
          <w:right w:val="nil"/>
          <w:between w:val="nil"/>
        </w:pBdr>
        <w:rPr>
          <w:color w:val="000000"/>
          <w:sz w:val="22"/>
          <w:szCs w:val="22"/>
        </w:rPr>
      </w:pPr>
      <w:r>
        <w:rPr>
          <w:color w:val="000000"/>
          <w:sz w:val="22"/>
          <w:szCs w:val="22"/>
        </w:rPr>
        <w:t>kontrolu nadväznosti analytických účtov a analytickej evidencie na syntetické účty,</w:t>
      </w:r>
    </w:p>
    <w:p w:rsidR="00472B2C" w:rsidRDefault="00215537" w:rsidP="00DB01AC">
      <w:pPr>
        <w:numPr>
          <w:ilvl w:val="0"/>
          <w:numId w:val="33"/>
        </w:numPr>
        <w:pBdr>
          <w:top w:val="nil"/>
          <w:left w:val="nil"/>
          <w:bottom w:val="nil"/>
          <w:right w:val="nil"/>
          <w:between w:val="nil"/>
        </w:pBdr>
        <w:rPr>
          <w:color w:val="000000"/>
          <w:sz w:val="22"/>
          <w:szCs w:val="22"/>
        </w:rPr>
      </w:pPr>
      <w:r>
        <w:rPr>
          <w:color w:val="000000"/>
          <w:sz w:val="22"/>
          <w:szCs w:val="22"/>
        </w:rPr>
        <w:t>zaúčtovanie účtovných prípadov na účtoch, ktoré nesmú mať konečný zostatok,</w:t>
      </w:r>
    </w:p>
    <w:p w:rsidR="00472B2C" w:rsidRDefault="00215537" w:rsidP="00DB01AC">
      <w:pPr>
        <w:numPr>
          <w:ilvl w:val="0"/>
          <w:numId w:val="33"/>
        </w:numPr>
        <w:pBdr>
          <w:top w:val="nil"/>
          <w:left w:val="nil"/>
          <w:bottom w:val="nil"/>
          <w:right w:val="nil"/>
          <w:between w:val="nil"/>
        </w:pBdr>
        <w:rPr>
          <w:color w:val="000000"/>
          <w:sz w:val="22"/>
          <w:szCs w:val="22"/>
        </w:rPr>
      </w:pPr>
      <w:r>
        <w:rPr>
          <w:color w:val="000000"/>
          <w:sz w:val="22"/>
          <w:szCs w:val="22"/>
        </w:rPr>
        <w:t>kontrolu účtu výsledku hospodárenia,</w:t>
      </w:r>
    </w:p>
    <w:p w:rsidR="00472B2C" w:rsidRDefault="00215537" w:rsidP="00DB01AC">
      <w:pPr>
        <w:numPr>
          <w:ilvl w:val="0"/>
          <w:numId w:val="33"/>
        </w:numPr>
        <w:pBdr>
          <w:top w:val="nil"/>
          <w:left w:val="nil"/>
          <w:bottom w:val="nil"/>
          <w:right w:val="nil"/>
          <w:between w:val="nil"/>
        </w:pBdr>
        <w:rPr>
          <w:color w:val="000000"/>
          <w:sz w:val="22"/>
          <w:szCs w:val="22"/>
        </w:rPr>
      </w:pPr>
      <w:r>
        <w:rPr>
          <w:color w:val="000000"/>
          <w:sz w:val="22"/>
          <w:szCs w:val="22"/>
        </w:rPr>
        <w:t>kontrola zaúčtovania odpisov,</w:t>
      </w:r>
    </w:p>
    <w:p w:rsidR="00472B2C" w:rsidRDefault="00215537" w:rsidP="00DB01AC">
      <w:pPr>
        <w:numPr>
          <w:ilvl w:val="0"/>
          <w:numId w:val="33"/>
        </w:numPr>
        <w:pBdr>
          <w:top w:val="nil"/>
          <w:left w:val="nil"/>
          <w:bottom w:val="nil"/>
          <w:right w:val="nil"/>
          <w:between w:val="nil"/>
        </w:pBdr>
        <w:rPr>
          <w:color w:val="000000"/>
          <w:sz w:val="22"/>
          <w:szCs w:val="22"/>
        </w:rPr>
      </w:pPr>
      <w:r>
        <w:rPr>
          <w:color w:val="000000"/>
          <w:sz w:val="22"/>
          <w:szCs w:val="22"/>
        </w:rPr>
        <w:t>doúčtovanie účtovných prípadov bežného účtovného obdobia,</w:t>
      </w:r>
    </w:p>
    <w:p w:rsidR="00472B2C" w:rsidRDefault="00215537" w:rsidP="00DB01AC">
      <w:pPr>
        <w:numPr>
          <w:ilvl w:val="0"/>
          <w:numId w:val="33"/>
        </w:numPr>
        <w:pBdr>
          <w:top w:val="nil"/>
          <w:left w:val="nil"/>
          <w:bottom w:val="nil"/>
          <w:right w:val="nil"/>
          <w:between w:val="nil"/>
        </w:pBdr>
        <w:rPr>
          <w:color w:val="000000"/>
          <w:sz w:val="22"/>
          <w:szCs w:val="22"/>
        </w:rPr>
      </w:pPr>
      <w:r>
        <w:rPr>
          <w:color w:val="000000"/>
          <w:sz w:val="22"/>
          <w:szCs w:val="22"/>
        </w:rPr>
        <w:t>kontrolu formálnej správnosti účtovných zápisov.</w:t>
      </w:r>
    </w:p>
    <w:p w:rsidR="00472B2C" w:rsidRDefault="00215537">
      <w:pPr>
        <w:pBdr>
          <w:top w:val="nil"/>
          <w:left w:val="nil"/>
          <w:bottom w:val="nil"/>
          <w:right w:val="nil"/>
          <w:between w:val="nil"/>
        </w:pBdr>
        <w:ind w:left="360"/>
        <w:rPr>
          <w:color w:val="000000"/>
          <w:sz w:val="22"/>
          <w:szCs w:val="22"/>
        </w:rPr>
      </w:pPr>
      <w:r>
        <w:rPr>
          <w:color w:val="000000"/>
          <w:sz w:val="22"/>
          <w:szCs w:val="22"/>
        </w:rPr>
        <w:t>Pri uzatváraní účtovných kníh obec postupuje nasledovne:</w:t>
      </w:r>
    </w:p>
    <w:p w:rsidR="00472B2C" w:rsidRDefault="00215537" w:rsidP="00DB01AC">
      <w:pPr>
        <w:numPr>
          <w:ilvl w:val="0"/>
          <w:numId w:val="33"/>
        </w:numPr>
        <w:pBdr>
          <w:top w:val="nil"/>
          <w:left w:val="nil"/>
          <w:bottom w:val="nil"/>
          <w:right w:val="nil"/>
          <w:between w:val="nil"/>
        </w:pBdr>
        <w:rPr>
          <w:color w:val="000000"/>
          <w:sz w:val="22"/>
          <w:szCs w:val="22"/>
        </w:rPr>
      </w:pPr>
      <w:r>
        <w:rPr>
          <w:color w:val="000000"/>
          <w:sz w:val="22"/>
          <w:szCs w:val="22"/>
        </w:rPr>
        <w:t>zisťujú sa obraty jednotlivých účtov,</w:t>
      </w:r>
    </w:p>
    <w:p w:rsidR="00472B2C" w:rsidRDefault="00215537" w:rsidP="00DB01AC">
      <w:pPr>
        <w:numPr>
          <w:ilvl w:val="0"/>
          <w:numId w:val="33"/>
        </w:numPr>
        <w:pBdr>
          <w:top w:val="nil"/>
          <w:left w:val="nil"/>
          <w:bottom w:val="nil"/>
          <w:right w:val="nil"/>
          <w:between w:val="nil"/>
        </w:pBdr>
        <w:rPr>
          <w:color w:val="000000"/>
          <w:sz w:val="22"/>
          <w:szCs w:val="22"/>
        </w:rPr>
      </w:pPr>
      <w:r>
        <w:rPr>
          <w:color w:val="000000"/>
          <w:sz w:val="22"/>
          <w:szCs w:val="22"/>
        </w:rPr>
        <w:t>zisťujú sa konečné stavy účtov prostriedkov a zdrojov rozpočtového hospodárenia, konečné zostatky ostatných súvahových účtov,</w:t>
      </w:r>
    </w:p>
    <w:p w:rsidR="00472B2C" w:rsidRDefault="00215537" w:rsidP="00DB01AC">
      <w:pPr>
        <w:numPr>
          <w:ilvl w:val="0"/>
          <w:numId w:val="33"/>
        </w:numPr>
        <w:pBdr>
          <w:top w:val="nil"/>
          <w:left w:val="nil"/>
          <w:bottom w:val="nil"/>
          <w:right w:val="nil"/>
          <w:between w:val="nil"/>
        </w:pBdr>
        <w:rPr>
          <w:color w:val="000000"/>
          <w:sz w:val="22"/>
          <w:szCs w:val="22"/>
        </w:rPr>
      </w:pPr>
      <w:r>
        <w:rPr>
          <w:color w:val="000000"/>
          <w:sz w:val="22"/>
          <w:szCs w:val="22"/>
        </w:rPr>
        <w:t>zisťuje sa účtovný výsledok hospodárenia za účtovné obdobie.</w:t>
      </w:r>
    </w:p>
    <w:p w:rsidR="00472B2C" w:rsidRDefault="00472B2C">
      <w:pPr>
        <w:pBdr>
          <w:top w:val="nil"/>
          <w:left w:val="nil"/>
          <w:bottom w:val="nil"/>
          <w:right w:val="nil"/>
          <w:between w:val="nil"/>
        </w:pBdr>
        <w:rPr>
          <w:color w:val="000000"/>
          <w:sz w:val="22"/>
          <w:szCs w:val="22"/>
        </w:rPr>
      </w:pPr>
    </w:p>
    <w:p w:rsidR="00472B2C" w:rsidRDefault="00215537">
      <w:pPr>
        <w:pBdr>
          <w:top w:val="nil"/>
          <w:left w:val="nil"/>
          <w:bottom w:val="nil"/>
          <w:right w:val="nil"/>
          <w:between w:val="nil"/>
        </w:pBdr>
        <w:spacing w:line="360" w:lineRule="auto"/>
        <w:jc w:val="center"/>
        <w:rPr>
          <w:color w:val="0000FF"/>
          <w:sz w:val="24"/>
          <w:szCs w:val="24"/>
          <w:u w:val="single"/>
        </w:rPr>
      </w:pPr>
      <w:r>
        <w:rPr>
          <w:b/>
          <w:color w:val="0000FF"/>
          <w:sz w:val="24"/>
          <w:szCs w:val="24"/>
        </w:rPr>
        <w:t xml:space="preserve">3.1   </w:t>
      </w:r>
      <w:r w:rsidR="00573A20">
        <w:rPr>
          <w:b/>
          <w:color w:val="0000FF"/>
          <w:sz w:val="24"/>
          <w:szCs w:val="24"/>
          <w:u w:val="single"/>
        </w:rPr>
        <w:t>Rozpočet obce na rok 2019</w:t>
      </w:r>
      <w:r>
        <w:rPr>
          <w:b/>
          <w:color w:val="0000FF"/>
          <w:sz w:val="24"/>
          <w:szCs w:val="24"/>
          <w:u w:val="single"/>
        </w:rPr>
        <w:t xml:space="preserve"> a jeho plnenie</w:t>
      </w:r>
    </w:p>
    <w:p w:rsidR="00472B2C" w:rsidRPr="009D5304" w:rsidRDefault="00215537">
      <w:pPr>
        <w:pBdr>
          <w:top w:val="nil"/>
          <w:left w:val="nil"/>
          <w:bottom w:val="nil"/>
          <w:right w:val="nil"/>
          <w:between w:val="nil"/>
        </w:pBdr>
        <w:jc w:val="both"/>
        <w:rPr>
          <w:color w:val="000000"/>
          <w:sz w:val="22"/>
          <w:szCs w:val="22"/>
        </w:rPr>
      </w:pPr>
      <w:r>
        <w:rPr>
          <w:color w:val="000000"/>
          <w:sz w:val="22"/>
          <w:szCs w:val="22"/>
        </w:rPr>
        <w:t xml:space="preserve">   </w:t>
      </w:r>
      <w:r w:rsidRPr="009D5304">
        <w:rPr>
          <w:color w:val="000000"/>
          <w:sz w:val="22"/>
          <w:szCs w:val="22"/>
        </w:rPr>
        <w:t xml:space="preserve">Rozpočet obce je základom finančného  hospodárenia obce v príslušnom rozpočtovom (kalendárnom) roku. Pred schválením je rozpočet obce zverejnený 15 dní spôsobom obvyklým v obci. Rozpočet obce je súčasťou rozpočtu sektora verejnej správy a obsahuje príjmy a výdavky, v ktorých sú vyjadrené finančné vzťahy k právnickým a fyzickým osobám pôsobiacim na území obce, obyvateľom žijúcim na tomto území vyplývajúce zo zákonov a z iných všeobecne záväzných právnych predpisov, všeobecne záväzných nariadení obce ako aj zo zmlúv. Zahŕňa aj finančné vzťahy k štátnemu rozpočtu v rámci financovania prenesených kompetencií štátu. </w:t>
      </w:r>
    </w:p>
    <w:p w:rsidR="00472B2C" w:rsidRPr="009D5304" w:rsidRDefault="00215537">
      <w:pPr>
        <w:pBdr>
          <w:top w:val="nil"/>
          <w:left w:val="nil"/>
          <w:bottom w:val="nil"/>
          <w:right w:val="nil"/>
          <w:between w:val="nil"/>
        </w:pBdr>
        <w:jc w:val="both"/>
        <w:rPr>
          <w:rFonts w:eastAsia="Arial"/>
          <w:color w:val="000000"/>
          <w:sz w:val="22"/>
          <w:szCs w:val="22"/>
        </w:rPr>
      </w:pPr>
      <w:r w:rsidRPr="009D5304">
        <w:rPr>
          <w:color w:val="000000"/>
          <w:sz w:val="22"/>
          <w:szCs w:val="22"/>
        </w:rPr>
        <w:t>Obec zostavila rozpočet na  rok 201</w:t>
      </w:r>
      <w:r w:rsidR="00573A20" w:rsidRPr="009D5304">
        <w:rPr>
          <w:color w:val="000000"/>
          <w:sz w:val="22"/>
          <w:szCs w:val="22"/>
        </w:rPr>
        <w:t>9</w:t>
      </w:r>
      <w:r w:rsidRPr="009D5304">
        <w:rPr>
          <w:color w:val="000000"/>
          <w:sz w:val="22"/>
          <w:szCs w:val="22"/>
        </w:rPr>
        <w:t xml:space="preserve"> podľa ustanovenia par. 10 odsek 7) zákona č. 583/2004 Z. z. o rozpočtových pravidlách územnej samosprávy a o zmene a doplnení niektorých zákonov v znení neskorších predpisov. Rozpočet obce vyjadruje aj finančné vzťahy obce k štátnemu rozpočtu v rámci financovania prenesených kompetencií štátu, finančné vzťahy k štátnym fondom , VÚC a k osobám, ktorým sa poskytujú finančné prostriedky z rozpočtu obce. Zohľadňuje  ustanovenia zákona  č.523/2004 Z. z. o rozpočtových pravidlách verejnej správy v znení neskorších predpisov a zákona č. 597/2003 Z. z. o financovaní základných škôl, stredných škôl a školských zariadení v znení neskorších predpisov</w:t>
      </w:r>
      <w:r w:rsidRPr="009D5304">
        <w:rPr>
          <w:rFonts w:eastAsia="Arial"/>
          <w:color w:val="000000"/>
          <w:sz w:val="22"/>
          <w:szCs w:val="22"/>
        </w:rPr>
        <w:t xml:space="preserve">.   </w:t>
      </w:r>
    </w:p>
    <w:p w:rsidR="00472B2C" w:rsidRPr="009D5304" w:rsidRDefault="00215537" w:rsidP="00B13525">
      <w:pPr>
        <w:jc w:val="both"/>
        <w:rPr>
          <w:color w:val="000000"/>
          <w:sz w:val="22"/>
          <w:szCs w:val="22"/>
        </w:rPr>
      </w:pPr>
      <w:r w:rsidRPr="009D5304">
        <w:rPr>
          <w:rFonts w:eastAsia="Arial"/>
          <w:color w:val="000000"/>
          <w:sz w:val="22"/>
          <w:szCs w:val="22"/>
        </w:rPr>
        <w:t xml:space="preserve">   </w:t>
      </w:r>
      <w:r w:rsidRPr="009D5304">
        <w:rPr>
          <w:color w:val="000000"/>
          <w:sz w:val="22"/>
          <w:szCs w:val="22"/>
        </w:rPr>
        <w:t>Rozpočet na rok 201</w:t>
      </w:r>
      <w:r w:rsidR="00573A20" w:rsidRPr="009D5304">
        <w:rPr>
          <w:color w:val="000000"/>
          <w:sz w:val="22"/>
          <w:szCs w:val="22"/>
        </w:rPr>
        <w:t>9</w:t>
      </w:r>
      <w:r w:rsidRPr="009D5304">
        <w:rPr>
          <w:color w:val="000000"/>
          <w:sz w:val="22"/>
          <w:szCs w:val="22"/>
        </w:rPr>
        <w:t xml:space="preserve"> bol schválený ako vyrovnaný,</w:t>
      </w:r>
      <w:r w:rsidR="00573A20" w:rsidRPr="009D5304">
        <w:rPr>
          <w:color w:val="000000"/>
          <w:sz w:val="22"/>
          <w:szCs w:val="22"/>
        </w:rPr>
        <w:t xml:space="preserve">  príjmová časť vo výške 372 400</w:t>
      </w:r>
      <w:r w:rsidRPr="009D5304">
        <w:rPr>
          <w:color w:val="000000"/>
          <w:sz w:val="22"/>
          <w:szCs w:val="22"/>
        </w:rPr>
        <w:t xml:space="preserve"> €, vo </w:t>
      </w:r>
      <w:r w:rsidR="00573A20" w:rsidRPr="009D5304">
        <w:rPr>
          <w:color w:val="000000"/>
          <w:sz w:val="22"/>
          <w:szCs w:val="22"/>
        </w:rPr>
        <w:t>výdavkovej časti  v sume 372 400</w:t>
      </w:r>
      <w:r w:rsidRPr="009D5304">
        <w:rPr>
          <w:color w:val="000000"/>
          <w:sz w:val="22"/>
          <w:szCs w:val="22"/>
        </w:rPr>
        <w:t xml:space="preserve"> € Obecným zastupiteľstvom Čerín dňa  1</w:t>
      </w:r>
      <w:r w:rsidR="00573A20" w:rsidRPr="009D5304">
        <w:rPr>
          <w:color w:val="000000"/>
          <w:sz w:val="22"/>
          <w:szCs w:val="22"/>
        </w:rPr>
        <w:t>4</w:t>
      </w:r>
      <w:r w:rsidRPr="009D5304">
        <w:rPr>
          <w:color w:val="000000"/>
          <w:sz w:val="22"/>
          <w:szCs w:val="22"/>
        </w:rPr>
        <w:t>. 12.  201</w:t>
      </w:r>
      <w:r w:rsidR="00573A20" w:rsidRPr="009D5304">
        <w:rPr>
          <w:color w:val="000000"/>
          <w:sz w:val="22"/>
          <w:szCs w:val="22"/>
        </w:rPr>
        <w:t>8</w:t>
      </w:r>
      <w:r w:rsidRPr="009D5304">
        <w:rPr>
          <w:color w:val="000000"/>
          <w:sz w:val="22"/>
          <w:szCs w:val="22"/>
        </w:rPr>
        <w:t xml:space="preserve"> uznesením č. </w:t>
      </w:r>
      <w:r w:rsidR="00573A20" w:rsidRPr="009D5304">
        <w:rPr>
          <w:color w:val="000000"/>
          <w:sz w:val="22"/>
          <w:szCs w:val="22"/>
        </w:rPr>
        <w:t>18/2018.</w:t>
      </w:r>
      <w:r w:rsidR="00B13525" w:rsidRPr="009D5304">
        <w:rPr>
          <w:color w:val="000000"/>
          <w:sz w:val="22"/>
          <w:szCs w:val="22"/>
        </w:rPr>
        <w:t xml:space="preserve"> </w:t>
      </w:r>
      <w:r w:rsidR="00B13525" w:rsidRPr="009D5304">
        <w:rPr>
          <w:sz w:val="22"/>
          <w:szCs w:val="22"/>
        </w:rPr>
        <w:t>Schválené príjmové finančné operácie v sume 107 000 €, výdavkové finančné operácie v sume105 355 €.</w:t>
      </w:r>
    </w:p>
    <w:p w:rsidR="00472B2C" w:rsidRPr="009D5304" w:rsidRDefault="00215537">
      <w:pPr>
        <w:pBdr>
          <w:top w:val="nil"/>
          <w:left w:val="nil"/>
          <w:bottom w:val="nil"/>
          <w:right w:val="nil"/>
          <w:between w:val="nil"/>
        </w:pBdr>
        <w:jc w:val="both"/>
        <w:rPr>
          <w:color w:val="000000"/>
          <w:sz w:val="22"/>
          <w:szCs w:val="22"/>
        </w:rPr>
      </w:pPr>
      <w:r w:rsidRPr="009D5304">
        <w:rPr>
          <w:color w:val="000000"/>
          <w:sz w:val="22"/>
          <w:szCs w:val="22"/>
        </w:rPr>
        <w:t xml:space="preserve">  Zákon č. 523/2004 Z. z. o rozpočtových pravidlách verejnej správy v znení neskorších predpisov požaduje v rozpočte verejnej správy uplatňovanie rozpočtovej klasifikácie /vymedzenej na základe § 4 ods. 4 cit. zákona a opatrením MF SR č. MF/010175/2004-42, ktorým sa ustanovuje druhová, organizačná a ekonomická  klasifikácia/, a to pri sledovaní plnenia rozpočtu verejnej správy . </w:t>
      </w:r>
    </w:p>
    <w:p w:rsidR="00472B2C" w:rsidRPr="009D5304" w:rsidRDefault="00215537">
      <w:pPr>
        <w:pBdr>
          <w:top w:val="nil"/>
          <w:left w:val="nil"/>
          <w:bottom w:val="nil"/>
          <w:right w:val="nil"/>
          <w:between w:val="nil"/>
        </w:pBdr>
        <w:jc w:val="both"/>
        <w:rPr>
          <w:color w:val="000000"/>
          <w:sz w:val="22"/>
          <w:szCs w:val="22"/>
        </w:rPr>
      </w:pPr>
      <w:r w:rsidRPr="009D5304">
        <w:rPr>
          <w:color w:val="000000"/>
          <w:sz w:val="22"/>
          <w:szCs w:val="22"/>
        </w:rPr>
        <w:t xml:space="preserve">   Obec financuje svoje potreby predovšetkým z vlastných príjmov, dotácií zo štátneho rozpočtu a z ďalších zdrojov. Zákon č. 523/2004 Z. z. o rozpočtových pravidlách verejnej správy v znení neskorších predpisov požaduje v rozpočte verejnej správy uplatňovanie rozpočtovej klasifikácie /vymedzenej na základe § 4 ods. 4 cit. zákona a opatrením MF SR č. MF/010175/2004-42, ktorým sa</w:t>
      </w:r>
    </w:p>
    <w:p w:rsidR="00472B2C" w:rsidRDefault="00215537">
      <w:pPr>
        <w:pBdr>
          <w:top w:val="nil"/>
          <w:left w:val="nil"/>
          <w:bottom w:val="nil"/>
          <w:right w:val="nil"/>
          <w:between w:val="nil"/>
        </w:pBdr>
        <w:jc w:val="both"/>
        <w:rPr>
          <w:color w:val="000000"/>
          <w:sz w:val="22"/>
          <w:szCs w:val="22"/>
        </w:rPr>
      </w:pPr>
      <w:r>
        <w:rPr>
          <w:color w:val="000000"/>
          <w:sz w:val="22"/>
          <w:szCs w:val="22"/>
        </w:rPr>
        <w:lastRenderedPageBreak/>
        <w:t xml:space="preserve">  V zmysle § 10 ods. 3 zákona citovaného zákona sa finančný rozpočet obce v roku 201</w:t>
      </w:r>
      <w:r w:rsidR="00573A20">
        <w:rPr>
          <w:color w:val="000000"/>
          <w:sz w:val="22"/>
          <w:szCs w:val="22"/>
        </w:rPr>
        <w:t>9</w:t>
      </w:r>
      <w:r>
        <w:rPr>
          <w:color w:val="000000"/>
          <w:sz w:val="22"/>
          <w:szCs w:val="22"/>
        </w:rPr>
        <w:t xml:space="preserve"> vnútorne členil na:</w:t>
      </w:r>
    </w:p>
    <w:p w:rsidR="00472B2C" w:rsidRDefault="00215537">
      <w:pPr>
        <w:pBdr>
          <w:top w:val="nil"/>
          <w:left w:val="nil"/>
          <w:bottom w:val="nil"/>
          <w:right w:val="nil"/>
          <w:between w:val="nil"/>
        </w:pBdr>
        <w:jc w:val="center"/>
        <w:rPr>
          <w:color w:val="000000"/>
          <w:sz w:val="22"/>
          <w:szCs w:val="22"/>
        </w:rPr>
      </w:pPr>
      <w:r>
        <w:rPr>
          <w:b/>
          <w:color w:val="000000"/>
          <w:sz w:val="22"/>
          <w:szCs w:val="22"/>
        </w:rPr>
        <w:t xml:space="preserve"> Bežný rozpočet</w:t>
      </w:r>
    </w:p>
    <w:p w:rsidR="00472B2C" w:rsidRDefault="00215537" w:rsidP="00DB01AC">
      <w:pPr>
        <w:numPr>
          <w:ilvl w:val="0"/>
          <w:numId w:val="39"/>
        </w:numPr>
        <w:pBdr>
          <w:top w:val="nil"/>
          <w:left w:val="nil"/>
          <w:bottom w:val="nil"/>
          <w:right w:val="nil"/>
          <w:between w:val="nil"/>
        </w:pBdr>
        <w:jc w:val="both"/>
        <w:rPr>
          <w:color w:val="000000"/>
          <w:sz w:val="22"/>
          <w:szCs w:val="22"/>
        </w:rPr>
      </w:pPr>
      <w:r>
        <w:rPr>
          <w:color w:val="000000"/>
          <w:sz w:val="22"/>
          <w:szCs w:val="22"/>
        </w:rPr>
        <w:t>údaje o bežnom rozpočte príjmov a výdavkov v roku 201</w:t>
      </w:r>
      <w:r w:rsidR="00573A20">
        <w:rPr>
          <w:color w:val="000000"/>
          <w:sz w:val="22"/>
          <w:szCs w:val="22"/>
        </w:rPr>
        <w:t>9</w:t>
      </w:r>
      <w:r>
        <w:rPr>
          <w:color w:val="000000"/>
          <w:sz w:val="22"/>
          <w:szCs w:val="22"/>
        </w:rPr>
        <w:t xml:space="preserve"> a o ich realizácii od začiatku do konca sledovaného obdobia v členení podľa rozpočtovej klasifikácie, pričom údaje o príjmoch sa preberali  z účtov 221 a 211 podľa jednotlivej  analytickej evidencie</w:t>
      </w:r>
    </w:p>
    <w:p w:rsidR="00472B2C" w:rsidRDefault="00215537" w:rsidP="00DB01AC">
      <w:pPr>
        <w:numPr>
          <w:ilvl w:val="0"/>
          <w:numId w:val="39"/>
        </w:numPr>
        <w:pBdr>
          <w:top w:val="nil"/>
          <w:left w:val="nil"/>
          <w:bottom w:val="nil"/>
          <w:right w:val="nil"/>
          <w:between w:val="nil"/>
        </w:pBdr>
        <w:jc w:val="both"/>
        <w:rPr>
          <w:color w:val="000000"/>
          <w:sz w:val="22"/>
          <w:szCs w:val="22"/>
        </w:rPr>
      </w:pPr>
      <w:r>
        <w:rPr>
          <w:color w:val="000000"/>
          <w:sz w:val="22"/>
          <w:szCs w:val="22"/>
        </w:rPr>
        <w:t>príjmy bežného rozpočtu tvorili položky 111, 121, 133 a kategórie  210, 220, 240, 290, 310</w:t>
      </w:r>
    </w:p>
    <w:p w:rsidR="00472B2C" w:rsidRDefault="00215537">
      <w:pPr>
        <w:pBdr>
          <w:top w:val="nil"/>
          <w:left w:val="nil"/>
          <w:bottom w:val="nil"/>
          <w:right w:val="nil"/>
          <w:between w:val="nil"/>
        </w:pBdr>
        <w:jc w:val="both"/>
        <w:rPr>
          <w:color w:val="000000"/>
          <w:sz w:val="22"/>
          <w:szCs w:val="22"/>
        </w:rPr>
      </w:pPr>
      <w:r>
        <w:rPr>
          <w:color w:val="000000"/>
          <w:sz w:val="22"/>
          <w:szCs w:val="22"/>
        </w:rPr>
        <w:t xml:space="preserve">             ekonomickej rozpočtovej klasifikácie</w:t>
      </w:r>
    </w:p>
    <w:p w:rsidR="00472B2C" w:rsidRDefault="00215537" w:rsidP="00DB01AC">
      <w:pPr>
        <w:numPr>
          <w:ilvl w:val="0"/>
          <w:numId w:val="40"/>
        </w:numPr>
        <w:pBdr>
          <w:top w:val="nil"/>
          <w:left w:val="nil"/>
          <w:bottom w:val="nil"/>
          <w:right w:val="nil"/>
          <w:between w:val="nil"/>
        </w:pBdr>
        <w:jc w:val="both"/>
        <w:rPr>
          <w:color w:val="000000"/>
          <w:sz w:val="22"/>
          <w:szCs w:val="22"/>
        </w:rPr>
      </w:pPr>
      <w:r>
        <w:rPr>
          <w:color w:val="000000"/>
          <w:sz w:val="22"/>
          <w:szCs w:val="22"/>
        </w:rPr>
        <w:t>výdavky bežného rozpočtu tvorili kategórie 610 až 640 ekonomickej rozpočtovej klasifikácie</w:t>
      </w:r>
    </w:p>
    <w:p w:rsidR="00472B2C" w:rsidRDefault="00215537">
      <w:pPr>
        <w:pBdr>
          <w:top w:val="nil"/>
          <w:left w:val="nil"/>
          <w:bottom w:val="nil"/>
          <w:right w:val="nil"/>
          <w:between w:val="nil"/>
        </w:pBdr>
        <w:jc w:val="center"/>
        <w:rPr>
          <w:color w:val="000000"/>
          <w:sz w:val="22"/>
          <w:szCs w:val="22"/>
        </w:rPr>
      </w:pPr>
      <w:r>
        <w:rPr>
          <w:color w:val="000000"/>
          <w:sz w:val="22"/>
          <w:szCs w:val="22"/>
        </w:rPr>
        <w:t xml:space="preserve"> </w:t>
      </w:r>
      <w:r>
        <w:rPr>
          <w:b/>
          <w:color w:val="000000"/>
          <w:sz w:val="22"/>
          <w:szCs w:val="22"/>
        </w:rPr>
        <w:t>Kapitálový rozpočet</w:t>
      </w:r>
    </w:p>
    <w:p w:rsidR="00472B2C" w:rsidRDefault="00215537" w:rsidP="00DB01AC">
      <w:pPr>
        <w:numPr>
          <w:ilvl w:val="0"/>
          <w:numId w:val="40"/>
        </w:numPr>
        <w:pBdr>
          <w:top w:val="nil"/>
          <w:left w:val="nil"/>
          <w:bottom w:val="nil"/>
          <w:right w:val="nil"/>
          <w:between w:val="nil"/>
        </w:pBdr>
        <w:jc w:val="both"/>
        <w:rPr>
          <w:color w:val="000000"/>
          <w:sz w:val="22"/>
          <w:szCs w:val="22"/>
        </w:rPr>
      </w:pPr>
      <w:r>
        <w:rPr>
          <w:color w:val="000000"/>
          <w:sz w:val="22"/>
          <w:szCs w:val="22"/>
        </w:rPr>
        <w:t>údaje o kapitálovom rozpočte príjmov a výdavkov v roku 201</w:t>
      </w:r>
      <w:r w:rsidR="00573A20">
        <w:rPr>
          <w:color w:val="000000"/>
          <w:sz w:val="22"/>
          <w:szCs w:val="22"/>
        </w:rPr>
        <w:t>9</w:t>
      </w:r>
      <w:r>
        <w:rPr>
          <w:color w:val="000000"/>
          <w:sz w:val="22"/>
          <w:szCs w:val="22"/>
        </w:rPr>
        <w:t xml:space="preserve"> a o ich realizácii od začiatku</w:t>
      </w:r>
    </w:p>
    <w:p w:rsidR="00472B2C" w:rsidRDefault="00215537">
      <w:pPr>
        <w:pBdr>
          <w:top w:val="nil"/>
          <w:left w:val="nil"/>
          <w:bottom w:val="nil"/>
          <w:right w:val="nil"/>
          <w:between w:val="nil"/>
        </w:pBdr>
        <w:ind w:left="420"/>
        <w:jc w:val="both"/>
        <w:rPr>
          <w:color w:val="000000"/>
          <w:sz w:val="22"/>
          <w:szCs w:val="22"/>
        </w:rPr>
      </w:pPr>
      <w:r>
        <w:rPr>
          <w:color w:val="000000"/>
          <w:sz w:val="22"/>
          <w:szCs w:val="22"/>
        </w:rPr>
        <w:t xml:space="preserve">     do konca sledovaného obdobia v členení podľa rozpočtovej  klasifikácie, pričom údaje </w:t>
      </w:r>
    </w:p>
    <w:p w:rsidR="00472B2C" w:rsidRDefault="00215537">
      <w:pPr>
        <w:pBdr>
          <w:top w:val="nil"/>
          <w:left w:val="nil"/>
          <w:bottom w:val="nil"/>
          <w:right w:val="nil"/>
          <w:between w:val="nil"/>
        </w:pBdr>
        <w:ind w:left="420"/>
        <w:jc w:val="both"/>
        <w:rPr>
          <w:color w:val="000000"/>
          <w:sz w:val="22"/>
          <w:szCs w:val="22"/>
        </w:rPr>
      </w:pPr>
      <w:r>
        <w:rPr>
          <w:color w:val="000000"/>
          <w:sz w:val="22"/>
          <w:szCs w:val="22"/>
        </w:rPr>
        <w:t xml:space="preserve">     o príjmoch a výdavkoch sa preberali z účtov  221 a 211 podľa analytickej evidencie</w:t>
      </w:r>
    </w:p>
    <w:p w:rsidR="00472B2C" w:rsidRDefault="00215537" w:rsidP="00DB01AC">
      <w:pPr>
        <w:numPr>
          <w:ilvl w:val="0"/>
          <w:numId w:val="40"/>
        </w:numPr>
        <w:pBdr>
          <w:top w:val="nil"/>
          <w:left w:val="nil"/>
          <w:bottom w:val="nil"/>
          <w:right w:val="nil"/>
          <w:between w:val="nil"/>
        </w:pBdr>
        <w:jc w:val="both"/>
        <w:rPr>
          <w:color w:val="000000"/>
          <w:sz w:val="22"/>
          <w:szCs w:val="22"/>
        </w:rPr>
      </w:pPr>
      <w:r>
        <w:rPr>
          <w:color w:val="000000"/>
          <w:sz w:val="22"/>
          <w:szCs w:val="22"/>
        </w:rPr>
        <w:t>príjmy kapitálového rozpočtu tvorili kategórie 230, 320 ekonomickej rozpočtovej klasifikácie</w:t>
      </w:r>
    </w:p>
    <w:p w:rsidR="00472B2C" w:rsidRDefault="00215537" w:rsidP="00DB01AC">
      <w:pPr>
        <w:numPr>
          <w:ilvl w:val="0"/>
          <w:numId w:val="40"/>
        </w:numPr>
        <w:pBdr>
          <w:top w:val="nil"/>
          <w:left w:val="nil"/>
          <w:bottom w:val="nil"/>
          <w:right w:val="nil"/>
          <w:between w:val="nil"/>
        </w:pBdr>
        <w:jc w:val="both"/>
        <w:rPr>
          <w:color w:val="000000"/>
          <w:sz w:val="22"/>
          <w:szCs w:val="22"/>
        </w:rPr>
      </w:pPr>
      <w:r>
        <w:rPr>
          <w:color w:val="000000"/>
          <w:sz w:val="22"/>
          <w:szCs w:val="22"/>
        </w:rPr>
        <w:t>výdavky kapitálového rozpočtu tvorila kategória 710 ekonomickej klasifikácie</w:t>
      </w:r>
    </w:p>
    <w:p w:rsidR="00472B2C" w:rsidRDefault="00215537">
      <w:pPr>
        <w:pBdr>
          <w:top w:val="nil"/>
          <w:left w:val="nil"/>
          <w:bottom w:val="nil"/>
          <w:right w:val="nil"/>
          <w:between w:val="nil"/>
        </w:pBdr>
        <w:jc w:val="center"/>
        <w:rPr>
          <w:color w:val="000000"/>
          <w:sz w:val="22"/>
          <w:szCs w:val="22"/>
        </w:rPr>
      </w:pPr>
      <w:r>
        <w:rPr>
          <w:color w:val="000000"/>
          <w:sz w:val="22"/>
          <w:szCs w:val="22"/>
        </w:rPr>
        <w:t xml:space="preserve"> </w:t>
      </w:r>
      <w:r>
        <w:rPr>
          <w:b/>
          <w:color w:val="000000"/>
          <w:sz w:val="22"/>
          <w:szCs w:val="22"/>
        </w:rPr>
        <w:t xml:space="preserve"> Finančné operácie</w:t>
      </w:r>
    </w:p>
    <w:p w:rsidR="00472B2C" w:rsidRDefault="00215537" w:rsidP="00DB01AC">
      <w:pPr>
        <w:numPr>
          <w:ilvl w:val="0"/>
          <w:numId w:val="41"/>
        </w:numPr>
        <w:pBdr>
          <w:top w:val="nil"/>
          <w:left w:val="nil"/>
          <w:bottom w:val="nil"/>
          <w:right w:val="nil"/>
          <w:between w:val="nil"/>
        </w:pBdr>
        <w:jc w:val="both"/>
        <w:rPr>
          <w:color w:val="000000"/>
          <w:sz w:val="22"/>
          <w:szCs w:val="22"/>
        </w:rPr>
      </w:pPr>
      <w:r>
        <w:rPr>
          <w:color w:val="000000"/>
          <w:sz w:val="22"/>
          <w:szCs w:val="22"/>
        </w:rPr>
        <w:t>v zmysle § 10 ods. 6 citovaného zákona v roku 201</w:t>
      </w:r>
      <w:r w:rsidR="00573A20">
        <w:rPr>
          <w:color w:val="000000"/>
          <w:sz w:val="22"/>
          <w:szCs w:val="22"/>
        </w:rPr>
        <w:t>9</w:t>
      </w:r>
      <w:r>
        <w:rPr>
          <w:color w:val="000000"/>
          <w:sz w:val="22"/>
          <w:szCs w:val="22"/>
        </w:rPr>
        <w:t xml:space="preserve"> prevody  z peňažných fondov obce </w:t>
      </w:r>
    </w:p>
    <w:p w:rsidR="00472B2C" w:rsidRDefault="00215537" w:rsidP="00DB01AC">
      <w:pPr>
        <w:numPr>
          <w:ilvl w:val="0"/>
          <w:numId w:val="41"/>
        </w:numPr>
        <w:pBdr>
          <w:top w:val="nil"/>
          <w:left w:val="nil"/>
          <w:bottom w:val="nil"/>
          <w:right w:val="nil"/>
          <w:between w:val="nil"/>
        </w:pBdr>
        <w:jc w:val="both"/>
        <w:rPr>
          <w:color w:val="000000"/>
          <w:sz w:val="22"/>
          <w:szCs w:val="22"/>
        </w:rPr>
      </w:pPr>
      <w:r>
        <w:rPr>
          <w:color w:val="000000"/>
          <w:sz w:val="22"/>
          <w:szCs w:val="22"/>
        </w:rPr>
        <w:t>príjmové finančné operácie tvorila kategória 450 ekonomickej rozpočtovej klasifikácie</w:t>
      </w:r>
    </w:p>
    <w:p w:rsidR="00472B2C" w:rsidRDefault="00215537" w:rsidP="00DB01AC">
      <w:pPr>
        <w:numPr>
          <w:ilvl w:val="0"/>
          <w:numId w:val="41"/>
        </w:numPr>
        <w:pBdr>
          <w:top w:val="nil"/>
          <w:left w:val="nil"/>
          <w:bottom w:val="nil"/>
          <w:right w:val="nil"/>
          <w:between w:val="nil"/>
        </w:pBdr>
        <w:jc w:val="both"/>
        <w:rPr>
          <w:color w:val="000000"/>
          <w:sz w:val="22"/>
          <w:szCs w:val="22"/>
        </w:rPr>
      </w:pPr>
      <w:r>
        <w:rPr>
          <w:color w:val="000000"/>
          <w:sz w:val="22"/>
          <w:szCs w:val="22"/>
        </w:rPr>
        <w:t>výdavkové finančné operácie v roku 201</w:t>
      </w:r>
      <w:r w:rsidR="00573A20">
        <w:rPr>
          <w:color w:val="000000"/>
          <w:sz w:val="22"/>
          <w:szCs w:val="22"/>
        </w:rPr>
        <w:t>9</w:t>
      </w:r>
      <w:r>
        <w:rPr>
          <w:color w:val="000000"/>
          <w:sz w:val="22"/>
          <w:szCs w:val="22"/>
        </w:rPr>
        <w:t xml:space="preserve"> </w:t>
      </w:r>
      <w:r w:rsidR="00576987">
        <w:rPr>
          <w:color w:val="000000"/>
          <w:sz w:val="22"/>
          <w:szCs w:val="22"/>
        </w:rPr>
        <w:t>splátka úveru na projekt Rekonštrukcia kotolne MŠ</w:t>
      </w:r>
      <w:r>
        <w:rPr>
          <w:color w:val="000000"/>
          <w:sz w:val="22"/>
          <w:szCs w:val="22"/>
        </w:rPr>
        <w:t>.</w:t>
      </w:r>
    </w:p>
    <w:p w:rsidR="00472B2C" w:rsidRDefault="00472B2C">
      <w:pPr>
        <w:pBdr>
          <w:top w:val="nil"/>
          <w:left w:val="nil"/>
          <w:bottom w:val="nil"/>
          <w:right w:val="nil"/>
          <w:between w:val="nil"/>
        </w:pBdr>
        <w:spacing w:line="360" w:lineRule="auto"/>
        <w:jc w:val="center"/>
        <w:rPr>
          <w:color w:val="0000FF"/>
          <w:sz w:val="24"/>
          <w:szCs w:val="24"/>
        </w:rPr>
      </w:pPr>
    </w:p>
    <w:p w:rsidR="00472B2C" w:rsidRDefault="00215537">
      <w:pPr>
        <w:pBdr>
          <w:top w:val="nil"/>
          <w:left w:val="nil"/>
          <w:bottom w:val="nil"/>
          <w:right w:val="nil"/>
          <w:between w:val="nil"/>
        </w:pBdr>
        <w:spacing w:line="360" w:lineRule="auto"/>
        <w:jc w:val="center"/>
        <w:rPr>
          <w:color w:val="0000FF"/>
          <w:sz w:val="24"/>
          <w:szCs w:val="24"/>
        </w:rPr>
      </w:pPr>
      <w:r>
        <w:rPr>
          <w:b/>
          <w:color w:val="0000FF"/>
          <w:sz w:val="24"/>
          <w:szCs w:val="24"/>
        </w:rPr>
        <w:t xml:space="preserve">3.1.1  Úpravy rozpočtu obce </w:t>
      </w:r>
    </w:p>
    <w:p w:rsidR="00472B2C" w:rsidRDefault="00215537">
      <w:pPr>
        <w:pBdr>
          <w:top w:val="nil"/>
          <w:left w:val="nil"/>
          <w:bottom w:val="nil"/>
          <w:right w:val="nil"/>
          <w:between w:val="nil"/>
        </w:pBdr>
        <w:jc w:val="both"/>
        <w:rPr>
          <w:color w:val="0000FF"/>
          <w:sz w:val="24"/>
          <w:szCs w:val="24"/>
        </w:rPr>
      </w:pPr>
      <w:r>
        <w:rPr>
          <w:color w:val="000000"/>
          <w:sz w:val="22"/>
          <w:szCs w:val="22"/>
        </w:rPr>
        <w:t>Finančná situácia</w:t>
      </w:r>
      <w:r w:rsidR="00576987">
        <w:rPr>
          <w:color w:val="000000"/>
          <w:sz w:val="22"/>
          <w:szCs w:val="22"/>
        </w:rPr>
        <w:t xml:space="preserve"> obce bola počas roka 2019</w:t>
      </w:r>
      <w:r>
        <w:rPr>
          <w:color w:val="000000"/>
          <w:sz w:val="22"/>
          <w:szCs w:val="22"/>
        </w:rPr>
        <w:t xml:space="preserve"> monitorovaná a na základe skutkového stavu nevyhnutných potrieb obce boli schválené rozpočtové opatrenia na úpravu rozpočtu, ktoré sú evidované v operatívnej evidencii rozpočtových opatrení</w:t>
      </w:r>
    </w:p>
    <w:p w:rsidR="00472B2C" w:rsidRDefault="00215537">
      <w:pPr>
        <w:pBdr>
          <w:top w:val="nil"/>
          <w:left w:val="nil"/>
          <w:bottom w:val="nil"/>
          <w:right w:val="nil"/>
          <w:between w:val="nil"/>
        </w:pBdr>
        <w:jc w:val="both"/>
        <w:rPr>
          <w:color w:val="000000"/>
          <w:sz w:val="22"/>
          <w:szCs w:val="22"/>
        </w:rPr>
      </w:pPr>
      <w:r>
        <w:rPr>
          <w:color w:val="000000"/>
          <w:sz w:val="22"/>
          <w:szCs w:val="22"/>
        </w:rPr>
        <w:t xml:space="preserve">Zmeny rozpočtu schválené OZ: </w:t>
      </w:r>
    </w:p>
    <w:p w:rsidR="00472B2C" w:rsidRDefault="00215537" w:rsidP="00DB01AC">
      <w:pPr>
        <w:numPr>
          <w:ilvl w:val="0"/>
          <w:numId w:val="37"/>
        </w:numPr>
        <w:pBdr>
          <w:top w:val="nil"/>
          <w:left w:val="nil"/>
          <w:bottom w:val="nil"/>
          <w:right w:val="nil"/>
          <w:between w:val="nil"/>
        </w:pBdr>
        <w:ind w:left="502"/>
        <w:jc w:val="both"/>
        <w:rPr>
          <w:color w:val="000000"/>
          <w:sz w:val="22"/>
          <w:szCs w:val="22"/>
        </w:rPr>
      </w:pPr>
      <w:r>
        <w:rPr>
          <w:color w:val="000000"/>
          <w:sz w:val="22"/>
          <w:szCs w:val="22"/>
        </w:rPr>
        <w:t>dňa 07.06.201</w:t>
      </w:r>
      <w:r w:rsidR="00576987">
        <w:rPr>
          <w:color w:val="000000"/>
          <w:sz w:val="22"/>
          <w:szCs w:val="22"/>
        </w:rPr>
        <w:t>9 uznesením č. 35/2019</w:t>
      </w:r>
      <w:r>
        <w:rPr>
          <w:color w:val="000000"/>
          <w:sz w:val="22"/>
          <w:szCs w:val="22"/>
        </w:rPr>
        <w:t xml:space="preserve"> – rozpočtové opatrenia č.1</w:t>
      </w:r>
      <w:r w:rsidR="00576987">
        <w:rPr>
          <w:color w:val="000000"/>
          <w:sz w:val="22"/>
          <w:szCs w:val="22"/>
        </w:rPr>
        <w:t>/2019</w:t>
      </w:r>
    </w:p>
    <w:p w:rsidR="00472B2C" w:rsidRDefault="00215537" w:rsidP="00DB01AC">
      <w:pPr>
        <w:numPr>
          <w:ilvl w:val="0"/>
          <w:numId w:val="37"/>
        </w:numPr>
        <w:pBdr>
          <w:top w:val="nil"/>
          <w:left w:val="nil"/>
          <w:bottom w:val="nil"/>
          <w:right w:val="nil"/>
          <w:between w:val="nil"/>
        </w:pBdr>
        <w:ind w:left="502"/>
        <w:jc w:val="both"/>
        <w:rPr>
          <w:color w:val="000000"/>
          <w:sz w:val="22"/>
          <w:szCs w:val="22"/>
        </w:rPr>
      </w:pPr>
      <w:r>
        <w:rPr>
          <w:color w:val="000000"/>
          <w:sz w:val="22"/>
          <w:szCs w:val="22"/>
        </w:rPr>
        <w:t>dňa 1</w:t>
      </w:r>
      <w:r w:rsidR="00576987">
        <w:rPr>
          <w:color w:val="000000"/>
          <w:sz w:val="22"/>
          <w:szCs w:val="22"/>
        </w:rPr>
        <w:t>8</w:t>
      </w:r>
      <w:r>
        <w:rPr>
          <w:color w:val="000000"/>
          <w:sz w:val="22"/>
          <w:szCs w:val="22"/>
        </w:rPr>
        <w:t>.0</w:t>
      </w:r>
      <w:r w:rsidR="00576987">
        <w:rPr>
          <w:color w:val="000000"/>
          <w:sz w:val="22"/>
          <w:szCs w:val="22"/>
        </w:rPr>
        <w:t>9</w:t>
      </w:r>
      <w:r>
        <w:rPr>
          <w:color w:val="000000"/>
          <w:sz w:val="22"/>
          <w:szCs w:val="22"/>
        </w:rPr>
        <w:t>.201</w:t>
      </w:r>
      <w:r w:rsidR="00576987">
        <w:rPr>
          <w:color w:val="000000"/>
          <w:sz w:val="22"/>
          <w:szCs w:val="22"/>
        </w:rPr>
        <w:t>9</w:t>
      </w:r>
      <w:r>
        <w:rPr>
          <w:color w:val="000000"/>
          <w:sz w:val="22"/>
          <w:szCs w:val="22"/>
        </w:rPr>
        <w:t xml:space="preserve"> uznesením č. </w:t>
      </w:r>
      <w:r w:rsidR="00576987">
        <w:rPr>
          <w:color w:val="000000"/>
          <w:sz w:val="22"/>
          <w:szCs w:val="22"/>
        </w:rPr>
        <w:t>45</w:t>
      </w:r>
      <w:r>
        <w:rPr>
          <w:color w:val="000000"/>
          <w:sz w:val="22"/>
          <w:szCs w:val="22"/>
        </w:rPr>
        <w:t>/201</w:t>
      </w:r>
      <w:r w:rsidR="00576987">
        <w:rPr>
          <w:color w:val="000000"/>
          <w:sz w:val="22"/>
          <w:szCs w:val="22"/>
        </w:rPr>
        <w:t>9</w:t>
      </w:r>
      <w:r>
        <w:rPr>
          <w:color w:val="000000"/>
          <w:sz w:val="22"/>
          <w:szCs w:val="22"/>
        </w:rPr>
        <w:t xml:space="preserve"> -  rozpočtové opatrenia č  </w:t>
      </w:r>
      <w:r w:rsidR="00576987">
        <w:rPr>
          <w:color w:val="000000"/>
          <w:sz w:val="22"/>
          <w:szCs w:val="22"/>
        </w:rPr>
        <w:t>2-3</w:t>
      </w:r>
      <w:r>
        <w:rPr>
          <w:color w:val="000000"/>
          <w:sz w:val="22"/>
          <w:szCs w:val="22"/>
        </w:rPr>
        <w:t xml:space="preserve"> /201</w:t>
      </w:r>
      <w:r w:rsidR="00576987">
        <w:rPr>
          <w:color w:val="000000"/>
          <w:sz w:val="22"/>
          <w:szCs w:val="22"/>
        </w:rPr>
        <w:t>9</w:t>
      </w:r>
    </w:p>
    <w:p w:rsidR="00472B2C" w:rsidRDefault="00215537" w:rsidP="00DB01AC">
      <w:pPr>
        <w:numPr>
          <w:ilvl w:val="0"/>
          <w:numId w:val="37"/>
        </w:numPr>
        <w:pBdr>
          <w:top w:val="nil"/>
          <w:left w:val="nil"/>
          <w:bottom w:val="nil"/>
          <w:right w:val="nil"/>
          <w:between w:val="nil"/>
        </w:pBdr>
        <w:ind w:left="502"/>
        <w:jc w:val="both"/>
        <w:rPr>
          <w:color w:val="000000"/>
          <w:sz w:val="22"/>
          <w:szCs w:val="22"/>
        </w:rPr>
      </w:pPr>
      <w:r>
        <w:rPr>
          <w:color w:val="000000"/>
          <w:sz w:val="22"/>
          <w:szCs w:val="22"/>
        </w:rPr>
        <w:t>dňa 1</w:t>
      </w:r>
      <w:r w:rsidR="00576987">
        <w:rPr>
          <w:color w:val="000000"/>
          <w:sz w:val="22"/>
          <w:szCs w:val="22"/>
        </w:rPr>
        <w:t>3</w:t>
      </w:r>
      <w:r>
        <w:rPr>
          <w:color w:val="000000"/>
          <w:sz w:val="22"/>
          <w:szCs w:val="22"/>
        </w:rPr>
        <w:t>.12.201</w:t>
      </w:r>
      <w:r w:rsidR="00576987">
        <w:rPr>
          <w:color w:val="000000"/>
          <w:sz w:val="22"/>
          <w:szCs w:val="22"/>
        </w:rPr>
        <w:t>9 uznesením č. 57</w:t>
      </w:r>
      <w:r>
        <w:rPr>
          <w:color w:val="000000"/>
          <w:sz w:val="22"/>
          <w:szCs w:val="22"/>
        </w:rPr>
        <w:t>/201</w:t>
      </w:r>
      <w:r w:rsidR="00576987">
        <w:rPr>
          <w:color w:val="000000"/>
          <w:sz w:val="22"/>
          <w:szCs w:val="22"/>
        </w:rPr>
        <w:t>9</w:t>
      </w:r>
      <w:r>
        <w:rPr>
          <w:color w:val="000000"/>
          <w:sz w:val="22"/>
          <w:szCs w:val="22"/>
        </w:rPr>
        <w:t xml:space="preserve"> -  rozpočtové opatrenia č  </w:t>
      </w:r>
      <w:r w:rsidR="00576987">
        <w:rPr>
          <w:color w:val="000000"/>
          <w:sz w:val="22"/>
          <w:szCs w:val="22"/>
        </w:rPr>
        <w:t>4-7/2019</w:t>
      </w:r>
    </w:p>
    <w:p w:rsidR="00B13525" w:rsidRDefault="00B13525" w:rsidP="00B13525">
      <w:pPr>
        <w:pBdr>
          <w:top w:val="nil"/>
          <w:left w:val="nil"/>
          <w:bottom w:val="nil"/>
          <w:right w:val="nil"/>
          <w:between w:val="nil"/>
        </w:pBdr>
        <w:ind w:left="502"/>
        <w:jc w:val="both"/>
        <w:rPr>
          <w:color w:val="000000"/>
          <w:sz w:val="22"/>
          <w:szCs w:val="22"/>
        </w:rPr>
      </w:pPr>
    </w:p>
    <w:p w:rsidR="00472B2C" w:rsidRDefault="00215537">
      <w:pPr>
        <w:pBdr>
          <w:top w:val="nil"/>
          <w:left w:val="nil"/>
          <w:bottom w:val="nil"/>
          <w:right w:val="nil"/>
          <w:between w:val="nil"/>
        </w:pBdr>
        <w:spacing w:line="360" w:lineRule="auto"/>
        <w:jc w:val="center"/>
        <w:rPr>
          <w:b/>
          <w:color w:val="0000FF"/>
          <w:sz w:val="24"/>
          <w:szCs w:val="24"/>
        </w:rPr>
      </w:pPr>
      <w:r>
        <w:rPr>
          <w:b/>
          <w:color w:val="0000FF"/>
          <w:sz w:val="24"/>
          <w:szCs w:val="24"/>
        </w:rPr>
        <w:t>3.1.2  Rozbor plnenia príjmov  rozpočtu obce za rok 201</w:t>
      </w:r>
      <w:r w:rsidR="00576987">
        <w:rPr>
          <w:b/>
          <w:color w:val="0000FF"/>
          <w:sz w:val="24"/>
          <w:szCs w:val="24"/>
        </w:rPr>
        <w:t>9</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03"/>
        <w:gridCol w:w="1533"/>
        <w:gridCol w:w="1413"/>
        <w:gridCol w:w="95"/>
        <w:gridCol w:w="1777"/>
        <w:gridCol w:w="1035"/>
      </w:tblGrid>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color w:val="FF0000"/>
              </w:rPr>
            </w:pPr>
            <w:r>
              <w:rPr>
                <w:rFonts w:ascii="Arial" w:hAnsi="Arial" w:cs="Arial"/>
                <w:color w:val="FF0000"/>
              </w:rPr>
              <w:t>Príjmy bežného rozpočtu</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center"/>
              <w:rPr>
                <w:rFonts w:ascii="Arial" w:hAnsi="Arial" w:cs="Arial"/>
              </w:rPr>
            </w:pPr>
            <w:r>
              <w:rPr>
                <w:rFonts w:ascii="Arial" w:hAnsi="Arial" w:cs="Arial"/>
              </w:rPr>
              <w:t>Schválený rozpočet</w:t>
            </w:r>
          </w:p>
        </w:tc>
        <w:tc>
          <w:tcPr>
            <w:tcW w:w="141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center"/>
              <w:rPr>
                <w:rFonts w:ascii="Arial" w:hAnsi="Arial" w:cs="Arial"/>
              </w:rPr>
            </w:pPr>
            <w:r>
              <w:rPr>
                <w:rFonts w:ascii="Arial" w:hAnsi="Arial" w:cs="Arial"/>
              </w:rPr>
              <w:t>Rozpočet</w:t>
            </w:r>
          </w:p>
          <w:p w:rsidR="00576987" w:rsidRDefault="00576987">
            <w:pPr>
              <w:jc w:val="center"/>
              <w:rPr>
                <w:rFonts w:ascii="Arial" w:hAnsi="Arial" w:cs="Arial"/>
              </w:rPr>
            </w:pPr>
            <w:r>
              <w:rPr>
                <w:rFonts w:ascii="Arial" w:hAnsi="Arial" w:cs="Arial"/>
              </w:rPr>
              <w:t>upravený</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center"/>
              <w:rPr>
                <w:rFonts w:ascii="Arial" w:hAnsi="Arial" w:cs="Arial"/>
              </w:rPr>
            </w:pPr>
            <w:r>
              <w:rPr>
                <w:rFonts w:ascii="Arial" w:hAnsi="Arial" w:cs="Arial"/>
              </w:rPr>
              <w:t>Skutočnosť</w:t>
            </w:r>
          </w:p>
          <w:p w:rsidR="00576987" w:rsidRDefault="00576987">
            <w:pPr>
              <w:jc w:val="center"/>
              <w:rPr>
                <w:rFonts w:ascii="Arial" w:hAnsi="Arial" w:cs="Arial"/>
              </w:rPr>
            </w:pPr>
            <w:r>
              <w:rPr>
                <w:rFonts w:ascii="Arial" w:hAnsi="Arial" w:cs="Arial"/>
              </w:rPr>
              <w:t>k 31.12.2019</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center"/>
              <w:rPr>
                <w:rFonts w:ascii="Arial" w:hAnsi="Arial" w:cs="Arial"/>
              </w:rPr>
            </w:pPr>
            <w:r>
              <w:rPr>
                <w:rFonts w:ascii="Arial" w:hAnsi="Arial" w:cs="Arial"/>
              </w:rPr>
              <w:t>% plnenia</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 xml:space="preserve">Výnos dane z príjmu </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160 000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160 000</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174 347,71</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109</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Daňové príjmy</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center"/>
              <w:rPr>
                <w:rFonts w:ascii="Arial" w:hAnsi="Arial" w:cs="Arial"/>
              </w:rPr>
            </w:pPr>
            <w:r>
              <w:rPr>
                <w:rFonts w:ascii="Arial" w:hAnsi="Arial" w:cs="Arial"/>
              </w:rPr>
              <w:t xml:space="preserve">              28 420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28 420</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24 779,03       </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87</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Daň za psa</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650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650</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613,79</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 xml:space="preserve">    94</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Za komunálne odpady</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8 950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8 950        </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8 479,22</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95</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Iné príjmy z podnikania</w:t>
            </w:r>
          </w:p>
        </w:tc>
        <w:tc>
          <w:tcPr>
            <w:tcW w:w="1533" w:type="dxa"/>
            <w:tcBorders>
              <w:top w:val="single" w:sz="4" w:space="0" w:color="auto"/>
              <w:left w:val="single" w:sz="4" w:space="0" w:color="auto"/>
              <w:bottom w:val="single" w:sz="4" w:space="0" w:color="auto"/>
              <w:right w:val="single" w:sz="4" w:space="0" w:color="auto"/>
            </w:tcBorders>
            <w:vAlign w:val="center"/>
          </w:tcPr>
          <w:p w:rsidR="00576987" w:rsidRDefault="00576987">
            <w:pPr>
              <w:jc w:val="right"/>
              <w:rPr>
                <w:rFonts w:ascii="Arial" w:hAnsi="Arial" w:cs="Arial"/>
              </w:rPr>
            </w:pPr>
          </w:p>
        </w:tc>
        <w:tc>
          <w:tcPr>
            <w:tcW w:w="1413" w:type="dxa"/>
            <w:tcBorders>
              <w:top w:val="single" w:sz="4" w:space="0" w:color="auto"/>
              <w:left w:val="single" w:sz="4" w:space="0" w:color="auto"/>
              <w:bottom w:val="single" w:sz="4" w:space="0" w:color="auto"/>
              <w:right w:val="single" w:sz="4" w:space="0" w:color="auto"/>
            </w:tcBorders>
            <w:vAlign w:val="center"/>
          </w:tcPr>
          <w:p w:rsidR="00576987" w:rsidRDefault="00576987">
            <w:pPr>
              <w:jc w:val="right"/>
              <w:rPr>
                <w:rFonts w:ascii="Arial" w:hAnsi="Arial" w:cs="Arial"/>
              </w:rPr>
            </w:pP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89 583,12</w:t>
            </w:r>
          </w:p>
        </w:tc>
        <w:tc>
          <w:tcPr>
            <w:tcW w:w="1035" w:type="dxa"/>
            <w:tcBorders>
              <w:top w:val="single" w:sz="4" w:space="0" w:color="auto"/>
              <w:left w:val="single" w:sz="4" w:space="0" w:color="auto"/>
              <w:bottom w:val="single" w:sz="4" w:space="0" w:color="auto"/>
              <w:right w:val="single" w:sz="4" w:space="0" w:color="auto"/>
            </w:tcBorders>
          </w:tcPr>
          <w:p w:rsidR="00576987" w:rsidRDefault="00576987">
            <w:pPr>
              <w:jc w:val="right"/>
              <w:rPr>
                <w:rFonts w:ascii="Arial" w:hAnsi="Arial" w:cs="Arial"/>
              </w:rPr>
            </w:pP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Príjmy z vlastníctva</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9 560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9 790 </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4 057,45       </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 xml:space="preserve">   41</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 xml:space="preserve">Ostatné  poplatky </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1 800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1 800</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1 137,00</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63</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Za predaj výrob., tovarov a služieb</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3 500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3 500</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2 553,97</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 xml:space="preserve">     73 </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Poplatky MŠ</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3 400 </w:t>
            </w:r>
          </w:p>
        </w:tc>
        <w:tc>
          <w:tcPr>
            <w:tcW w:w="141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3 400 </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2 925</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 xml:space="preserve">   86</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Poplatky ŠJ</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5 600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5 600</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3 960,39</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71</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Ostatné príjmy</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320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1 880</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1 922,26</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102</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Granty</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1 000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1 000</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500,00</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50</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Transfery zo ŠR</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          40 700</w:t>
            </w:r>
          </w:p>
        </w:tc>
        <w:tc>
          <w:tcPr>
            <w:tcW w:w="141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15 450</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 xml:space="preserve">15 745,82   </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 xml:space="preserve">  102</w:t>
            </w:r>
          </w:p>
        </w:tc>
      </w:tr>
      <w:tr w:rsidR="00576987" w:rsidTr="00576987">
        <w:tc>
          <w:tcPr>
            <w:tcW w:w="350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rPr>
                <w:rFonts w:ascii="Arial" w:hAnsi="Arial" w:cs="Arial"/>
                <w:b/>
              </w:rPr>
            </w:pPr>
            <w:r>
              <w:rPr>
                <w:rFonts w:ascii="Arial" w:hAnsi="Arial" w:cs="Arial"/>
                <w:b/>
              </w:rPr>
              <w:t>Bežné príjmy spolu</w:t>
            </w:r>
          </w:p>
        </w:tc>
        <w:tc>
          <w:tcPr>
            <w:tcW w:w="153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jc w:val="right"/>
              <w:rPr>
                <w:rFonts w:ascii="Arial" w:hAnsi="Arial" w:cs="Arial"/>
                <w:b/>
              </w:rPr>
            </w:pPr>
            <w:r>
              <w:rPr>
                <w:rFonts w:ascii="Arial" w:hAnsi="Arial" w:cs="Arial"/>
                <w:b/>
              </w:rPr>
              <w:t>263 900</w:t>
            </w:r>
          </w:p>
        </w:tc>
        <w:tc>
          <w:tcPr>
            <w:tcW w:w="141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jc w:val="right"/>
              <w:rPr>
                <w:rFonts w:ascii="Arial" w:hAnsi="Arial" w:cs="Arial"/>
                <w:b/>
              </w:rPr>
            </w:pPr>
            <w:r>
              <w:rPr>
                <w:rFonts w:ascii="Arial" w:hAnsi="Arial" w:cs="Arial"/>
                <w:b/>
              </w:rPr>
              <w:t>240 440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jc w:val="right"/>
              <w:rPr>
                <w:rFonts w:ascii="Arial" w:hAnsi="Arial" w:cs="Arial"/>
                <w:b/>
              </w:rPr>
            </w:pPr>
            <w:r>
              <w:rPr>
                <w:rFonts w:ascii="Arial" w:hAnsi="Arial" w:cs="Arial"/>
                <w:b/>
              </w:rPr>
              <w:t xml:space="preserve"> 330 604,76</w:t>
            </w:r>
          </w:p>
        </w:tc>
        <w:tc>
          <w:tcPr>
            <w:tcW w:w="1035" w:type="dxa"/>
            <w:tcBorders>
              <w:top w:val="single" w:sz="4" w:space="0" w:color="auto"/>
              <w:left w:val="single" w:sz="4" w:space="0" w:color="auto"/>
              <w:bottom w:val="single" w:sz="4" w:space="0" w:color="auto"/>
              <w:right w:val="single" w:sz="4" w:space="0" w:color="auto"/>
            </w:tcBorders>
            <w:shd w:val="clear" w:color="auto" w:fill="BFBFBF"/>
            <w:hideMark/>
          </w:tcPr>
          <w:p w:rsidR="00576987" w:rsidRDefault="00576987">
            <w:pPr>
              <w:jc w:val="right"/>
              <w:rPr>
                <w:rFonts w:ascii="Arial" w:hAnsi="Arial" w:cs="Arial"/>
                <w:b/>
              </w:rPr>
            </w:pPr>
            <w:r>
              <w:rPr>
                <w:rFonts w:ascii="Arial" w:hAnsi="Arial" w:cs="Arial"/>
                <w:b/>
              </w:rPr>
              <w:t>137</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color w:val="FF0000"/>
              </w:rPr>
            </w:pPr>
            <w:r>
              <w:rPr>
                <w:rFonts w:ascii="Arial" w:hAnsi="Arial" w:cs="Arial"/>
                <w:color w:val="FF0000"/>
              </w:rPr>
              <w:t>Príjmy kapitálového rozpočtu</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center"/>
              <w:rPr>
                <w:rFonts w:ascii="Arial" w:hAnsi="Arial" w:cs="Arial"/>
              </w:rPr>
            </w:pPr>
            <w:r>
              <w:rPr>
                <w:rFonts w:ascii="Arial" w:hAnsi="Arial" w:cs="Arial"/>
              </w:rPr>
              <w:t>Schválený rozpočet</w:t>
            </w:r>
          </w:p>
        </w:tc>
        <w:tc>
          <w:tcPr>
            <w:tcW w:w="1508"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center"/>
              <w:rPr>
                <w:rFonts w:ascii="Arial" w:hAnsi="Arial" w:cs="Arial"/>
              </w:rPr>
            </w:pPr>
            <w:r>
              <w:rPr>
                <w:rFonts w:ascii="Arial" w:hAnsi="Arial" w:cs="Arial"/>
              </w:rPr>
              <w:t>Rozpočet</w:t>
            </w:r>
          </w:p>
          <w:p w:rsidR="00576987" w:rsidRDefault="00576987">
            <w:pPr>
              <w:jc w:val="center"/>
              <w:rPr>
                <w:rFonts w:ascii="Arial" w:hAnsi="Arial" w:cs="Arial"/>
              </w:rPr>
            </w:pPr>
            <w:r>
              <w:rPr>
                <w:rFonts w:ascii="Arial" w:hAnsi="Arial" w:cs="Arial"/>
              </w:rPr>
              <w:t>po zmenách</w:t>
            </w:r>
          </w:p>
        </w:tc>
        <w:tc>
          <w:tcPr>
            <w:tcW w:w="1777"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center"/>
              <w:rPr>
                <w:rFonts w:ascii="Arial" w:hAnsi="Arial" w:cs="Arial"/>
              </w:rPr>
            </w:pPr>
            <w:r>
              <w:rPr>
                <w:rFonts w:ascii="Arial" w:hAnsi="Arial" w:cs="Arial"/>
              </w:rPr>
              <w:t>Skutočnosť</w:t>
            </w:r>
          </w:p>
          <w:p w:rsidR="00576987" w:rsidRDefault="00576987" w:rsidP="00B13525">
            <w:pPr>
              <w:jc w:val="center"/>
              <w:rPr>
                <w:rFonts w:ascii="Arial" w:hAnsi="Arial" w:cs="Arial"/>
              </w:rPr>
            </w:pPr>
            <w:r>
              <w:rPr>
                <w:rFonts w:ascii="Arial" w:hAnsi="Arial" w:cs="Arial"/>
              </w:rPr>
              <w:t>k 31.12.201</w:t>
            </w:r>
            <w:r w:rsidR="00B13525">
              <w:rPr>
                <w:rFonts w:ascii="Arial" w:hAnsi="Arial" w:cs="Arial"/>
              </w:rPr>
              <w:t>9</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rPr>
                <w:rFonts w:ascii="Arial" w:hAnsi="Arial" w:cs="Arial"/>
              </w:rPr>
            </w:pPr>
            <w:r>
              <w:rPr>
                <w:rFonts w:ascii="Arial" w:hAnsi="Arial" w:cs="Arial"/>
              </w:rPr>
              <w:t xml:space="preserve"> % plnenia</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Z predaja kapitálových aktív</w:t>
            </w:r>
          </w:p>
        </w:tc>
        <w:tc>
          <w:tcPr>
            <w:tcW w:w="1533" w:type="dxa"/>
            <w:tcBorders>
              <w:top w:val="single" w:sz="4" w:space="0" w:color="auto"/>
              <w:left w:val="single" w:sz="4" w:space="0" w:color="auto"/>
              <w:bottom w:val="single" w:sz="4" w:space="0" w:color="auto"/>
              <w:right w:val="single" w:sz="4" w:space="0" w:color="auto"/>
            </w:tcBorders>
            <w:vAlign w:val="center"/>
          </w:tcPr>
          <w:p w:rsidR="00576987" w:rsidRDefault="00576987">
            <w:pPr>
              <w:jc w:val="center"/>
              <w:rPr>
                <w:rFonts w:ascii="Arial" w:hAnsi="Arial" w:cs="Arial"/>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576987" w:rsidRDefault="00576987">
            <w:pPr>
              <w:jc w:val="center"/>
              <w:rPr>
                <w:rFonts w:ascii="Arial" w:hAnsi="Arial" w:cs="Arial"/>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300,00</w:t>
            </w:r>
          </w:p>
        </w:tc>
        <w:tc>
          <w:tcPr>
            <w:tcW w:w="1035" w:type="dxa"/>
            <w:tcBorders>
              <w:top w:val="single" w:sz="4" w:space="0" w:color="auto"/>
              <w:left w:val="single" w:sz="4" w:space="0" w:color="auto"/>
              <w:bottom w:val="single" w:sz="4" w:space="0" w:color="auto"/>
              <w:right w:val="single" w:sz="4" w:space="0" w:color="auto"/>
            </w:tcBorders>
          </w:tcPr>
          <w:p w:rsidR="00576987" w:rsidRDefault="00576987">
            <w:pPr>
              <w:rPr>
                <w:rFonts w:ascii="Arial" w:hAnsi="Arial" w:cs="Arial"/>
              </w:rPr>
            </w:pP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Z predaja pozemkov</w:t>
            </w:r>
          </w:p>
        </w:tc>
        <w:tc>
          <w:tcPr>
            <w:tcW w:w="1533" w:type="dxa"/>
            <w:tcBorders>
              <w:top w:val="single" w:sz="4" w:space="0" w:color="auto"/>
              <w:left w:val="single" w:sz="4" w:space="0" w:color="auto"/>
              <w:bottom w:val="single" w:sz="4" w:space="0" w:color="auto"/>
              <w:right w:val="single" w:sz="4" w:space="0" w:color="auto"/>
            </w:tcBorders>
            <w:vAlign w:val="center"/>
          </w:tcPr>
          <w:p w:rsidR="00576987" w:rsidRDefault="00576987">
            <w:pPr>
              <w:jc w:val="right"/>
              <w:rPr>
                <w:rFonts w:ascii="Arial" w:hAnsi="Arial" w:cs="Arial"/>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576987" w:rsidRDefault="00576987">
            <w:pPr>
              <w:jc w:val="right"/>
              <w:rPr>
                <w:rFonts w:ascii="Arial" w:hAnsi="Arial" w:cs="Arial"/>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3 051,00</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 xml:space="preserve">294    </w:t>
            </w:r>
          </w:p>
        </w:tc>
      </w:tr>
      <w:tr w:rsidR="00576987" w:rsidTr="00576987">
        <w:trPr>
          <w:trHeight w:val="332"/>
        </w:trPr>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Granty</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8 500</w:t>
            </w:r>
          </w:p>
        </w:tc>
        <w:tc>
          <w:tcPr>
            <w:tcW w:w="1508"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8 500</w:t>
            </w:r>
          </w:p>
        </w:tc>
        <w:tc>
          <w:tcPr>
            <w:tcW w:w="1777" w:type="dxa"/>
            <w:tcBorders>
              <w:top w:val="single" w:sz="4" w:space="0" w:color="auto"/>
              <w:left w:val="single" w:sz="4" w:space="0" w:color="auto"/>
              <w:bottom w:val="single" w:sz="4" w:space="0" w:color="auto"/>
              <w:right w:val="single" w:sz="4" w:space="0" w:color="auto"/>
            </w:tcBorders>
            <w:vAlign w:val="center"/>
          </w:tcPr>
          <w:p w:rsidR="00576987" w:rsidRDefault="00576987">
            <w:pPr>
              <w:jc w:val="right"/>
              <w:rPr>
                <w:rFonts w:ascii="Arial" w:hAnsi="Arial" w:cs="Arial"/>
              </w:rPr>
            </w:pP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0</w:t>
            </w:r>
          </w:p>
        </w:tc>
      </w:tr>
      <w:tr w:rsidR="00576987" w:rsidTr="00576987">
        <w:trPr>
          <w:trHeight w:val="332"/>
        </w:trPr>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Transfery zo ŠR</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100 000</w:t>
            </w:r>
          </w:p>
        </w:tc>
        <w:tc>
          <w:tcPr>
            <w:tcW w:w="1508" w:type="dxa"/>
            <w:gridSpan w:val="2"/>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100 000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15 000,00</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15</w:t>
            </w:r>
          </w:p>
        </w:tc>
      </w:tr>
      <w:tr w:rsidR="00576987" w:rsidTr="00576987">
        <w:tc>
          <w:tcPr>
            <w:tcW w:w="350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rPr>
                <w:rFonts w:ascii="Arial" w:hAnsi="Arial" w:cs="Arial"/>
                <w:b/>
              </w:rPr>
            </w:pPr>
            <w:r>
              <w:rPr>
                <w:rFonts w:ascii="Arial" w:hAnsi="Arial" w:cs="Arial"/>
                <w:b/>
              </w:rPr>
              <w:t>Kapitálové príjmy spolu</w:t>
            </w:r>
          </w:p>
        </w:tc>
        <w:tc>
          <w:tcPr>
            <w:tcW w:w="153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jc w:val="right"/>
              <w:rPr>
                <w:rFonts w:ascii="Arial" w:hAnsi="Arial" w:cs="Arial"/>
              </w:rPr>
            </w:pPr>
            <w:r>
              <w:rPr>
                <w:rFonts w:ascii="Arial" w:hAnsi="Arial" w:cs="Arial"/>
              </w:rPr>
              <w:t>108 500</w:t>
            </w:r>
          </w:p>
        </w:tc>
        <w:tc>
          <w:tcPr>
            <w:tcW w:w="150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jc w:val="right"/>
              <w:rPr>
                <w:rFonts w:ascii="Arial" w:hAnsi="Arial" w:cs="Arial"/>
              </w:rPr>
            </w:pPr>
            <w:r>
              <w:rPr>
                <w:rFonts w:ascii="Arial" w:hAnsi="Arial" w:cs="Arial"/>
              </w:rPr>
              <w:t>108 500</w:t>
            </w:r>
          </w:p>
        </w:tc>
        <w:tc>
          <w:tcPr>
            <w:tcW w:w="177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jc w:val="right"/>
              <w:rPr>
                <w:rFonts w:ascii="Arial" w:hAnsi="Arial" w:cs="Arial"/>
              </w:rPr>
            </w:pPr>
            <w:r>
              <w:rPr>
                <w:rFonts w:ascii="Arial" w:hAnsi="Arial" w:cs="Arial"/>
              </w:rPr>
              <w:t>18 351,00</w:t>
            </w:r>
          </w:p>
        </w:tc>
        <w:tc>
          <w:tcPr>
            <w:tcW w:w="1035" w:type="dxa"/>
            <w:tcBorders>
              <w:top w:val="single" w:sz="4" w:space="0" w:color="auto"/>
              <w:left w:val="single" w:sz="4" w:space="0" w:color="auto"/>
              <w:bottom w:val="single" w:sz="4" w:space="0" w:color="auto"/>
              <w:right w:val="single" w:sz="4" w:space="0" w:color="auto"/>
            </w:tcBorders>
            <w:shd w:val="clear" w:color="auto" w:fill="BFBFBF"/>
            <w:hideMark/>
          </w:tcPr>
          <w:p w:rsidR="00576987" w:rsidRDefault="00576987">
            <w:pPr>
              <w:jc w:val="right"/>
              <w:rPr>
                <w:rFonts w:ascii="Arial" w:hAnsi="Arial" w:cs="Arial"/>
              </w:rPr>
            </w:pPr>
            <w:r>
              <w:rPr>
                <w:rFonts w:ascii="Arial" w:hAnsi="Arial" w:cs="Arial"/>
              </w:rPr>
              <w:t>17</w:t>
            </w:r>
          </w:p>
        </w:tc>
      </w:tr>
    </w:tbl>
    <w:tbl>
      <w:tblPr>
        <w:tblpPr w:leftFromText="141" w:rightFromText="141" w:vertAnchor="text" w:horzAnchor="margin" w:tblpY="53"/>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03"/>
        <w:gridCol w:w="1533"/>
        <w:gridCol w:w="1508"/>
        <w:gridCol w:w="1777"/>
        <w:gridCol w:w="1035"/>
      </w:tblGrid>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color w:val="FF0000"/>
              </w:rPr>
            </w:pPr>
            <w:r>
              <w:rPr>
                <w:rFonts w:ascii="Arial" w:hAnsi="Arial" w:cs="Arial"/>
                <w:color w:val="FF0000"/>
              </w:rPr>
              <w:lastRenderedPageBreak/>
              <w:t>Príjmové finančné operácie</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center"/>
              <w:rPr>
                <w:rFonts w:ascii="Arial" w:hAnsi="Arial" w:cs="Arial"/>
              </w:rPr>
            </w:pPr>
            <w:r>
              <w:rPr>
                <w:rFonts w:ascii="Arial" w:hAnsi="Arial" w:cs="Arial"/>
              </w:rPr>
              <w:t>Schválený rozpočet</w:t>
            </w:r>
          </w:p>
        </w:tc>
        <w:tc>
          <w:tcPr>
            <w:tcW w:w="1508"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center"/>
              <w:rPr>
                <w:rFonts w:ascii="Arial" w:hAnsi="Arial" w:cs="Arial"/>
              </w:rPr>
            </w:pPr>
            <w:r>
              <w:rPr>
                <w:rFonts w:ascii="Arial" w:hAnsi="Arial" w:cs="Arial"/>
              </w:rPr>
              <w:t>Rozpočet po zmenách</w:t>
            </w:r>
          </w:p>
        </w:tc>
        <w:tc>
          <w:tcPr>
            <w:tcW w:w="1777"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center"/>
              <w:rPr>
                <w:rFonts w:ascii="Arial" w:hAnsi="Arial" w:cs="Arial"/>
              </w:rPr>
            </w:pPr>
            <w:r>
              <w:rPr>
                <w:rFonts w:ascii="Arial" w:hAnsi="Arial" w:cs="Arial"/>
              </w:rPr>
              <w:t>Skutočnosť</w:t>
            </w:r>
          </w:p>
          <w:p w:rsidR="00576987" w:rsidRDefault="00576987">
            <w:pPr>
              <w:jc w:val="center"/>
              <w:rPr>
                <w:rFonts w:ascii="Arial" w:hAnsi="Arial" w:cs="Arial"/>
              </w:rPr>
            </w:pPr>
            <w:r>
              <w:rPr>
                <w:rFonts w:ascii="Arial" w:hAnsi="Arial" w:cs="Arial"/>
              </w:rPr>
              <w:t>k 31.12.2018</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rPr>
                <w:rFonts w:ascii="Arial" w:hAnsi="Arial" w:cs="Arial"/>
              </w:rPr>
            </w:pPr>
            <w:r>
              <w:rPr>
                <w:rFonts w:ascii="Arial" w:hAnsi="Arial" w:cs="Arial"/>
              </w:rPr>
              <w:t xml:space="preserve"> % plnenia</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Z ostatných fondov obce</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0</w:t>
            </w:r>
          </w:p>
        </w:tc>
        <w:tc>
          <w:tcPr>
            <w:tcW w:w="1508"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3 700,00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3 700,00</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100</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Prostriedky z </w:t>
            </w:r>
            <w:proofErr w:type="spellStart"/>
            <w:r>
              <w:rPr>
                <w:rFonts w:ascii="Arial" w:hAnsi="Arial" w:cs="Arial"/>
              </w:rPr>
              <w:t>predchádz</w:t>
            </w:r>
            <w:proofErr w:type="spellEnd"/>
            <w:r>
              <w:rPr>
                <w:rFonts w:ascii="Arial" w:hAnsi="Arial" w:cs="Arial"/>
              </w:rPr>
              <w:t>. rokov zo ŠR</w:t>
            </w:r>
          </w:p>
        </w:tc>
        <w:tc>
          <w:tcPr>
            <w:tcW w:w="1533" w:type="dxa"/>
            <w:tcBorders>
              <w:top w:val="single" w:sz="4" w:space="0" w:color="auto"/>
              <w:left w:val="single" w:sz="4" w:space="0" w:color="auto"/>
              <w:bottom w:val="single" w:sz="4" w:space="0" w:color="auto"/>
              <w:right w:val="single" w:sz="4" w:space="0" w:color="auto"/>
            </w:tcBorders>
            <w:vAlign w:val="center"/>
          </w:tcPr>
          <w:p w:rsidR="00576987" w:rsidRDefault="00576987">
            <w:pPr>
              <w:jc w:val="right"/>
              <w:rPr>
                <w:rFonts w:ascii="Arial" w:hAnsi="Arial" w:cs="Arial"/>
              </w:rPr>
            </w:pPr>
          </w:p>
        </w:tc>
        <w:tc>
          <w:tcPr>
            <w:tcW w:w="1508"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30 370</w:t>
            </w:r>
          </w:p>
        </w:tc>
        <w:tc>
          <w:tcPr>
            <w:tcW w:w="1777"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30368,37</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100</w:t>
            </w:r>
          </w:p>
        </w:tc>
      </w:tr>
      <w:tr w:rsidR="00576987" w:rsidTr="00576987">
        <w:tc>
          <w:tcPr>
            <w:tcW w:w="350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rPr>
                <w:rFonts w:ascii="Arial" w:hAnsi="Arial" w:cs="Arial"/>
              </w:rPr>
            </w:pPr>
            <w:r>
              <w:rPr>
                <w:rFonts w:ascii="Arial" w:hAnsi="Arial" w:cs="Arial"/>
              </w:rPr>
              <w:t>Krátkodobý prekleňovací úver</w:t>
            </w:r>
          </w:p>
        </w:tc>
        <w:tc>
          <w:tcPr>
            <w:tcW w:w="1533"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107 000</w:t>
            </w:r>
          </w:p>
        </w:tc>
        <w:tc>
          <w:tcPr>
            <w:tcW w:w="1508"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107 000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576987" w:rsidRDefault="00576987">
            <w:pPr>
              <w:jc w:val="right"/>
              <w:rPr>
                <w:rFonts w:ascii="Arial" w:hAnsi="Arial" w:cs="Arial"/>
              </w:rPr>
            </w:pPr>
            <w:r>
              <w:rPr>
                <w:rFonts w:ascii="Arial" w:hAnsi="Arial" w:cs="Arial"/>
              </w:rPr>
              <w:t>105 355,32</w:t>
            </w:r>
          </w:p>
        </w:tc>
        <w:tc>
          <w:tcPr>
            <w:tcW w:w="1035" w:type="dxa"/>
            <w:tcBorders>
              <w:top w:val="single" w:sz="4" w:space="0" w:color="auto"/>
              <w:left w:val="single" w:sz="4" w:space="0" w:color="auto"/>
              <w:bottom w:val="single" w:sz="4" w:space="0" w:color="auto"/>
              <w:right w:val="single" w:sz="4" w:space="0" w:color="auto"/>
            </w:tcBorders>
            <w:hideMark/>
          </w:tcPr>
          <w:p w:rsidR="00576987" w:rsidRDefault="00576987">
            <w:pPr>
              <w:jc w:val="right"/>
              <w:rPr>
                <w:rFonts w:ascii="Arial" w:hAnsi="Arial" w:cs="Arial"/>
              </w:rPr>
            </w:pPr>
            <w:r>
              <w:rPr>
                <w:rFonts w:ascii="Arial" w:hAnsi="Arial" w:cs="Arial"/>
              </w:rPr>
              <w:t>98</w:t>
            </w:r>
          </w:p>
        </w:tc>
      </w:tr>
      <w:tr w:rsidR="00576987" w:rsidTr="00576987">
        <w:tc>
          <w:tcPr>
            <w:tcW w:w="350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rPr>
                <w:rFonts w:ascii="Arial" w:hAnsi="Arial" w:cs="Arial"/>
              </w:rPr>
            </w:pPr>
            <w:r>
              <w:rPr>
                <w:rFonts w:ascii="Arial" w:hAnsi="Arial" w:cs="Arial"/>
              </w:rPr>
              <w:t>Finančné operácie spolu</w:t>
            </w:r>
          </w:p>
        </w:tc>
        <w:tc>
          <w:tcPr>
            <w:tcW w:w="153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jc w:val="right"/>
              <w:rPr>
                <w:rFonts w:ascii="Arial" w:hAnsi="Arial" w:cs="Arial"/>
              </w:rPr>
            </w:pPr>
            <w:r>
              <w:rPr>
                <w:rFonts w:ascii="Arial" w:hAnsi="Arial" w:cs="Arial"/>
              </w:rPr>
              <w:t xml:space="preserve">107 000          </w:t>
            </w:r>
          </w:p>
        </w:tc>
        <w:tc>
          <w:tcPr>
            <w:tcW w:w="150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jc w:val="right"/>
              <w:rPr>
                <w:rFonts w:ascii="Arial" w:hAnsi="Arial" w:cs="Arial"/>
              </w:rPr>
            </w:pPr>
            <w:r>
              <w:rPr>
                <w:rFonts w:ascii="Arial" w:hAnsi="Arial" w:cs="Arial"/>
              </w:rPr>
              <w:t>141 070</w:t>
            </w:r>
          </w:p>
        </w:tc>
        <w:tc>
          <w:tcPr>
            <w:tcW w:w="177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jc w:val="right"/>
              <w:rPr>
                <w:rFonts w:ascii="Arial" w:hAnsi="Arial" w:cs="Arial"/>
              </w:rPr>
            </w:pPr>
            <w:r>
              <w:rPr>
                <w:rFonts w:ascii="Arial" w:hAnsi="Arial" w:cs="Arial"/>
              </w:rPr>
              <w:t>139 423,69</w:t>
            </w:r>
          </w:p>
        </w:tc>
        <w:tc>
          <w:tcPr>
            <w:tcW w:w="1035" w:type="dxa"/>
            <w:tcBorders>
              <w:top w:val="single" w:sz="4" w:space="0" w:color="auto"/>
              <w:left w:val="single" w:sz="4" w:space="0" w:color="auto"/>
              <w:bottom w:val="single" w:sz="4" w:space="0" w:color="auto"/>
              <w:right w:val="single" w:sz="4" w:space="0" w:color="auto"/>
            </w:tcBorders>
            <w:shd w:val="clear" w:color="auto" w:fill="BFBFBF"/>
            <w:hideMark/>
          </w:tcPr>
          <w:p w:rsidR="00576987" w:rsidRDefault="00576987">
            <w:pPr>
              <w:jc w:val="right"/>
              <w:rPr>
                <w:rFonts w:ascii="Arial" w:hAnsi="Arial" w:cs="Arial"/>
              </w:rPr>
            </w:pPr>
            <w:r>
              <w:rPr>
                <w:rFonts w:ascii="Arial" w:hAnsi="Arial" w:cs="Arial"/>
              </w:rPr>
              <w:t>99</w:t>
            </w:r>
          </w:p>
        </w:tc>
      </w:tr>
      <w:tr w:rsidR="00576987" w:rsidTr="00576987">
        <w:trPr>
          <w:trHeight w:val="397"/>
        </w:trPr>
        <w:tc>
          <w:tcPr>
            <w:tcW w:w="350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rPr>
                <w:rFonts w:ascii="Arial" w:hAnsi="Arial" w:cs="Arial"/>
                <w:color w:val="FF0000"/>
              </w:rPr>
            </w:pPr>
            <w:r>
              <w:rPr>
                <w:rFonts w:ascii="Arial" w:hAnsi="Arial" w:cs="Arial"/>
                <w:color w:val="FF0000"/>
              </w:rPr>
              <w:t>Príjmy spolu</w:t>
            </w:r>
          </w:p>
        </w:tc>
        <w:tc>
          <w:tcPr>
            <w:tcW w:w="153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jc w:val="right"/>
              <w:rPr>
                <w:rFonts w:ascii="Arial" w:hAnsi="Arial" w:cs="Arial"/>
                <w:color w:val="FF0000"/>
              </w:rPr>
            </w:pPr>
            <w:r>
              <w:rPr>
                <w:rFonts w:ascii="Arial" w:hAnsi="Arial" w:cs="Arial"/>
                <w:color w:val="FF0000"/>
              </w:rPr>
              <w:t>479 400</w:t>
            </w:r>
          </w:p>
        </w:tc>
        <w:tc>
          <w:tcPr>
            <w:tcW w:w="150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jc w:val="right"/>
              <w:rPr>
                <w:rFonts w:ascii="Arial" w:hAnsi="Arial" w:cs="Arial"/>
                <w:color w:val="FF0000"/>
              </w:rPr>
            </w:pPr>
            <w:r>
              <w:rPr>
                <w:rFonts w:ascii="Arial" w:hAnsi="Arial" w:cs="Arial"/>
                <w:color w:val="FF0000"/>
              </w:rPr>
              <w:t>490 010</w:t>
            </w:r>
          </w:p>
        </w:tc>
        <w:tc>
          <w:tcPr>
            <w:tcW w:w="177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76987" w:rsidRDefault="00576987">
            <w:pPr>
              <w:jc w:val="right"/>
              <w:rPr>
                <w:rFonts w:ascii="Arial" w:hAnsi="Arial" w:cs="Arial"/>
                <w:color w:val="FF0000"/>
              </w:rPr>
            </w:pPr>
            <w:r>
              <w:rPr>
                <w:rFonts w:ascii="Arial" w:hAnsi="Arial" w:cs="Arial"/>
                <w:color w:val="FF0000"/>
              </w:rPr>
              <w:t>488 379,45</w:t>
            </w:r>
          </w:p>
        </w:tc>
        <w:tc>
          <w:tcPr>
            <w:tcW w:w="1035" w:type="dxa"/>
            <w:tcBorders>
              <w:top w:val="single" w:sz="4" w:space="0" w:color="auto"/>
              <w:left w:val="single" w:sz="4" w:space="0" w:color="auto"/>
              <w:bottom w:val="single" w:sz="4" w:space="0" w:color="auto"/>
              <w:right w:val="single" w:sz="4" w:space="0" w:color="auto"/>
            </w:tcBorders>
            <w:shd w:val="clear" w:color="auto" w:fill="BFBFBF"/>
            <w:hideMark/>
          </w:tcPr>
          <w:p w:rsidR="00576987" w:rsidRDefault="00576987">
            <w:pPr>
              <w:jc w:val="right"/>
              <w:rPr>
                <w:rFonts w:ascii="Arial" w:hAnsi="Arial" w:cs="Arial"/>
                <w:color w:val="FF0000"/>
              </w:rPr>
            </w:pPr>
            <w:r>
              <w:rPr>
                <w:rFonts w:ascii="Arial" w:hAnsi="Arial" w:cs="Arial"/>
                <w:color w:val="FF0000"/>
              </w:rPr>
              <w:t>100</w:t>
            </w:r>
          </w:p>
        </w:tc>
      </w:tr>
    </w:tbl>
    <w:p w:rsidR="00472B2C" w:rsidRDefault="00472B2C">
      <w:pPr>
        <w:pBdr>
          <w:top w:val="nil"/>
          <w:left w:val="nil"/>
          <w:bottom w:val="nil"/>
          <w:right w:val="nil"/>
          <w:between w:val="nil"/>
        </w:pBdr>
        <w:rPr>
          <w:color w:val="000000"/>
          <w:sz w:val="24"/>
          <w:szCs w:val="24"/>
          <w:u w:val="single"/>
        </w:rPr>
      </w:pPr>
    </w:p>
    <w:p w:rsidR="00472B2C" w:rsidRDefault="00472B2C">
      <w:pPr>
        <w:pBdr>
          <w:top w:val="nil"/>
          <w:left w:val="nil"/>
          <w:bottom w:val="nil"/>
          <w:right w:val="nil"/>
          <w:between w:val="nil"/>
        </w:pBdr>
        <w:rPr>
          <w:color w:val="000000"/>
        </w:rPr>
      </w:pPr>
    </w:p>
    <w:p w:rsidR="00472B2C" w:rsidRDefault="00215537">
      <w:pPr>
        <w:pBdr>
          <w:top w:val="nil"/>
          <w:left w:val="nil"/>
          <w:bottom w:val="nil"/>
          <w:right w:val="nil"/>
          <w:between w:val="nil"/>
        </w:pBdr>
        <w:spacing w:line="360" w:lineRule="auto"/>
        <w:jc w:val="center"/>
        <w:rPr>
          <w:color w:val="0000FF"/>
          <w:sz w:val="24"/>
          <w:szCs w:val="24"/>
        </w:rPr>
      </w:pPr>
      <w:r>
        <w:rPr>
          <w:color w:val="0000FF"/>
          <w:sz w:val="24"/>
          <w:szCs w:val="24"/>
        </w:rPr>
        <w:t>3.1.3  Rozbor plnenia výdavkov  rozpočtu obce za rok 201</w:t>
      </w:r>
      <w:r w:rsidR="00B13525">
        <w:rPr>
          <w:color w:val="0000FF"/>
          <w:sz w:val="24"/>
          <w:szCs w:val="24"/>
        </w:rPr>
        <w:t>9</w:t>
      </w:r>
    </w:p>
    <w:p w:rsidR="00B13525" w:rsidRDefault="00B13525" w:rsidP="00B13525">
      <w:pPr>
        <w:rPr>
          <w:rFonts w:ascii="Arial" w:hAnsi="Arial" w:cs="Arial"/>
          <w:b/>
        </w:rPr>
      </w:pPr>
      <w:r>
        <w:rPr>
          <w:rFonts w:ascii="Arial" w:hAnsi="Arial" w:cs="Arial"/>
          <w:b/>
        </w:rPr>
        <w:t>Členenie výdavkov bežného rozpočtu v € :</w:t>
      </w:r>
    </w:p>
    <w:tbl>
      <w:tblPr>
        <w:tblW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03"/>
        <w:gridCol w:w="1533"/>
        <w:gridCol w:w="1508"/>
        <w:gridCol w:w="1777"/>
        <w:gridCol w:w="1035"/>
      </w:tblGrid>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color w:val="FF0000"/>
              </w:rPr>
            </w:pPr>
            <w:r>
              <w:rPr>
                <w:rFonts w:ascii="Arial" w:hAnsi="Arial" w:cs="Arial"/>
                <w:color w:val="FF0000"/>
              </w:rPr>
              <w:t>Výdavky bežného rozpočtu</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center"/>
              <w:rPr>
                <w:rFonts w:ascii="Arial" w:hAnsi="Arial" w:cs="Arial"/>
              </w:rPr>
            </w:pPr>
            <w:r>
              <w:rPr>
                <w:rFonts w:ascii="Arial" w:hAnsi="Arial" w:cs="Arial"/>
              </w:rPr>
              <w:t>Schválený rozpočet</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center"/>
              <w:rPr>
                <w:rFonts w:ascii="Arial" w:hAnsi="Arial" w:cs="Arial"/>
              </w:rPr>
            </w:pPr>
            <w:r>
              <w:rPr>
                <w:rFonts w:ascii="Arial" w:hAnsi="Arial" w:cs="Arial"/>
              </w:rPr>
              <w:t>Rozpočet</w:t>
            </w:r>
          </w:p>
          <w:p w:rsidR="00B13525" w:rsidRDefault="00B13525">
            <w:pPr>
              <w:jc w:val="center"/>
              <w:rPr>
                <w:rFonts w:ascii="Arial" w:hAnsi="Arial" w:cs="Arial"/>
              </w:rPr>
            </w:pPr>
            <w:r>
              <w:rPr>
                <w:rFonts w:ascii="Arial" w:hAnsi="Arial" w:cs="Arial"/>
              </w:rPr>
              <w:t>upravený</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center"/>
              <w:rPr>
                <w:rFonts w:ascii="Arial" w:hAnsi="Arial" w:cs="Arial"/>
              </w:rPr>
            </w:pPr>
            <w:r>
              <w:rPr>
                <w:rFonts w:ascii="Arial" w:hAnsi="Arial" w:cs="Arial"/>
              </w:rPr>
              <w:t>Skutočnosť</w:t>
            </w:r>
          </w:p>
          <w:p w:rsidR="00B13525" w:rsidRDefault="00B13525">
            <w:pPr>
              <w:jc w:val="center"/>
              <w:rPr>
                <w:rFonts w:ascii="Arial" w:hAnsi="Arial" w:cs="Arial"/>
              </w:rPr>
            </w:pPr>
            <w:r>
              <w:rPr>
                <w:rFonts w:ascii="Arial" w:hAnsi="Arial" w:cs="Arial"/>
              </w:rPr>
              <w:t>k 31.12.2019</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center"/>
              <w:rPr>
                <w:rFonts w:ascii="Arial" w:hAnsi="Arial" w:cs="Arial"/>
              </w:rPr>
            </w:pPr>
            <w:r>
              <w:rPr>
                <w:rFonts w:ascii="Arial" w:hAnsi="Arial" w:cs="Arial"/>
              </w:rPr>
              <w:t>% plnenia</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Obecný úrad</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66 600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67 320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65 986,42</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98</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Matrika</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3 500 </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3 680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3 679,19</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 xml:space="preserve">     100</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Poplatky a odvody banke</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450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450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954,06</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212</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Voľby do EP, voľby prezidenta</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3 370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3 369,52</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100</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Ochrana pred požiarmi</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44 100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44 100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5 285,97</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12</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Výroba</w:t>
            </w:r>
          </w:p>
        </w:tc>
        <w:tc>
          <w:tcPr>
            <w:tcW w:w="1533" w:type="dxa"/>
            <w:tcBorders>
              <w:top w:val="single" w:sz="4" w:space="0" w:color="auto"/>
              <w:left w:val="single" w:sz="4" w:space="0" w:color="auto"/>
              <w:bottom w:val="single" w:sz="4" w:space="0" w:color="auto"/>
              <w:right w:val="single" w:sz="4" w:space="0" w:color="auto"/>
            </w:tcBorders>
            <w:vAlign w:val="center"/>
          </w:tcPr>
          <w:p w:rsidR="00B13525" w:rsidRDefault="00B13525">
            <w:pPr>
              <w:jc w:val="right"/>
              <w:rPr>
                <w:rFonts w:ascii="Arial" w:hAnsi="Arial" w:cs="Arial"/>
              </w:rPr>
            </w:pPr>
          </w:p>
        </w:tc>
        <w:tc>
          <w:tcPr>
            <w:tcW w:w="1508" w:type="dxa"/>
            <w:tcBorders>
              <w:top w:val="single" w:sz="4" w:space="0" w:color="auto"/>
              <w:left w:val="single" w:sz="4" w:space="0" w:color="auto"/>
              <w:bottom w:val="single" w:sz="4" w:space="0" w:color="auto"/>
              <w:right w:val="single" w:sz="4" w:space="0" w:color="auto"/>
            </w:tcBorders>
            <w:vAlign w:val="center"/>
          </w:tcPr>
          <w:p w:rsidR="00B13525" w:rsidRDefault="00B13525">
            <w:pPr>
              <w:jc w:val="right"/>
              <w:rPr>
                <w:rFonts w:ascii="Arial" w:hAnsi="Arial" w:cs="Arial"/>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rsidP="00DE50A5">
            <w:pPr>
              <w:jc w:val="right"/>
              <w:rPr>
                <w:rFonts w:ascii="Arial" w:hAnsi="Arial" w:cs="Arial"/>
              </w:rPr>
            </w:pPr>
            <w:r>
              <w:rPr>
                <w:rFonts w:ascii="Arial" w:hAnsi="Arial" w:cs="Arial"/>
              </w:rPr>
              <w:t>9</w:t>
            </w:r>
            <w:r w:rsidR="00DE50A5">
              <w:rPr>
                <w:rFonts w:ascii="Arial" w:hAnsi="Arial" w:cs="Arial"/>
              </w:rPr>
              <w:t>0 158,24</w:t>
            </w:r>
          </w:p>
        </w:tc>
        <w:tc>
          <w:tcPr>
            <w:tcW w:w="1035" w:type="dxa"/>
            <w:tcBorders>
              <w:top w:val="single" w:sz="4" w:space="0" w:color="auto"/>
              <w:left w:val="single" w:sz="4" w:space="0" w:color="auto"/>
              <w:bottom w:val="single" w:sz="4" w:space="0" w:color="auto"/>
              <w:right w:val="single" w:sz="4" w:space="0" w:color="auto"/>
            </w:tcBorders>
          </w:tcPr>
          <w:p w:rsidR="00B13525" w:rsidRDefault="00B13525">
            <w:pPr>
              <w:jc w:val="right"/>
              <w:rPr>
                <w:rFonts w:ascii="Arial" w:hAnsi="Arial" w:cs="Arial"/>
              </w:rPr>
            </w:pP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Cestná doprava, správa a údržba ciest</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2 120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2 120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1 708,31</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81</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Nakladanie s odpadmi</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13 200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13 200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15 296,29</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 xml:space="preserve">     116</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Ochrana prírody a krajiny</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50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50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41,88</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84</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Rozvoj obce –verejné priestranstvá</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5 900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5 900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6 455,38 </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 xml:space="preserve">   109</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Verejné osvetlenie</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3 300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3 300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4 134,74</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 xml:space="preserve">     125 </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Kultúrne služby</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9 950   </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8 900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9 256,85</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 xml:space="preserve">     104 </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Vysielacie služby</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400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400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410,20</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 xml:space="preserve">    103</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Náboženské služby</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1 780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1 780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941,60</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 xml:space="preserve">53     </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Transfery cirkvi</w:t>
            </w:r>
          </w:p>
        </w:tc>
        <w:tc>
          <w:tcPr>
            <w:tcW w:w="1533" w:type="dxa"/>
            <w:tcBorders>
              <w:top w:val="single" w:sz="4" w:space="0" w:color="auto"/>
              <w:left w:val="single" w:sz="4" w:space="0" w:color="auto"/>
              <w:bottom w:val="single" w:sz="4" w:space="0" w:color="auto"/>
              <w:right w:val="single" w:sz="4" w:space="0" w:color="auto"/>
            </w:tcBorders>
            <w:vAlign w:val="center"/>
          </w:tcPr>
          <w:p w:rsidR="00B13525" w:rsidRDefault="00B13525">
            <w:pPr>
              <w:jc w:val="right"/>
              <w:rPr>
                <w:rFonts w:ascii="Arial" w:hAnsi="Arial" w:cs="Arial"/>
              </w:rPr>
            </w:pP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500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1 000,00</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200</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Materská škola</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67 270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67 960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80 418,42</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 xml:space="preserve">118  </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Záujmové vzdelávanie detí</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200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200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257,40</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129</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Školská jedáleň</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33 020   </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35 270 </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36 468,71</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 xml:space="preserve">   103</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Ďalšie sociálne veci – staroba</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4 300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 xml:space="preserve">         4 300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4 325,76</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 xml:space="preserve">          101</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Nezamestnanosť</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60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60</w:t>
            </w:r>
          </w:p>
        </w:tc>
        <w:tc>
          <w:tcPr>
            <w:tcW w:w="1777" w:type="dxa"/>
            <w:tcBorders>
              <w:top w:val="single" w:sz="4" w:space="0" w:color="auto"/>
              <w:left w:val="single" w:sz="4" w:space="0" w:color="auto"/>
              <w:bottom w:val="single" w:sz="4" w:space="0" w:color="auto"/>
              <w:right w:val="single" w:sz="4" w:space="0" w:color="auto"/>
            </w:tcBorders>
            <w:vAlign w:val="center"/>
          </w:tcPr>
          <w:p w:rsidR="00B13525" w:rsidRDefault="00B13525">
            <w:pPr>
              <w:jc w:val="right"/>
              <w:rPr>
                <w:rFonts w:ascii="Arial" w:hAnsi="Arial" w:cs="Arial"/>
              </w:rPr>
            </w:pP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0</w:t>
            </w:r>
          </w:p>
        </w:tc>
      </w:tr>
      <w:tr w:rsidR="00B13525" w:rsidTr="00B13525">
        <w:tc>
          <w:tcPr>
            <w:tcW w:w="350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13525" w:rsidRDefault="00B13525">
            <w:pPr>
              <w:rPr>
                <w:rFonts w:ascii="Arial" w:hAnsi="Arial" w:cs="Arial"/>
              </w:rPr>
            </w:pPr>
            <w:r>
              <w:rPr>
                <w:rFonts w:ascii="Arial" w:hAnsi="Arial" w:cs="Arial"/>
                <w:b/>
              </w:rPr>
              <w:t>Výdavky bežný rozpočet spolu</w:t>
            </w:r>
            <w:r>
              <w:rPr>
                <w:rFonts w:ascii="Arial" w:hAnsi="Arial" w:cs="Arial"/>
              </w:rPr>
              <w:t>:</w:t>
            </w:r>
          </w:p>
        </w:tc>
        <w:tc>
          <w:tcPr>
            <w:tcW w:w="15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13525" w:rsidRDefault="00B13525">
            <w:pPr>
              <w:jc w:val="right"/>
              <w:rPr>
                <w:rFonts w:ascii="Arial" w:hAnsi="Arial" w:cs="Arial"/>
                <w:b/>
              </w:rPr>
            </w:pPr>
            <w:r>
              <w:rPr>
                <w:rFonts w:ascii="Arial" w:hAnsi="Arial" w:cs="Arial"/>
                <w:b/>
              </w:rPr>
              <w:t>256 200</w:t>
            </w:r>
          </w:p>
        </w:tc>
        <w:tc>
          <w:tcPr>
            <w:tcW w:w="15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13525" w:rsidRDefault="00B13525">
            <w:pPr>
              <w:jc w:val="right"/>
              <w:rPr>
                <w:rFonts w:ascii="Arial" w:hAnsi="Arial" w:cs="Arial"/>
                <w:b/>
              </w:rPr>
            </w:pPr>
            <w:r>
              <w:rPr>
                <w:rFonts w:ascii="Arial" w:hAnsi="Arial" w:cs="Arial"/>
              </w:rPr>
              <w:t xml:space="preserve">  </w:t>
            </w:r>
            <w:r>
              <w:rPr>
                <w:rFonts w:ascii="Arial" w:hAnsi="Arial" w:cs="Arial"/>
                <w:b/>
              </w:rPr>
              <w:t>262 860</w:t>
            </w:r>
          </w:p>
        </w:tc>
        <w:tc>
          <w:tcPr>
            <w:tcW w:w="17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13525" w:rsidRDefault="00B13525" w:rsidP="00DE50A5">
            <w:pPr>
              <w:jc w:val="right"/>
              <w:rPr>
                <w:rFonts w:ascii="Arial" w:hAnsi="Arial" w:cs="Arial"/>
                <w:b/>
              </w:rPr>
            </w:pPr>
            <w:r>
              <w:rPr>
                <w:rFonts w:ascii="Arial" w:hAnsi="Arial" w:cs="Arial"/>
                <w:b/>
              </w:rPr>
              <w:t xml:space="preserve">    33</w:t>
            </w:r>
            <w:r w:rsidR="00DE50A5">
              <w:rPr>
                <w:rFonts w:ascii="Arial" w:hAnsi="Arial" w:cs="Arial"/>
                <w:b/>
              </w:rPr>
              <w:t>0 148,94</w:t>
            </w:r>
            <w:r>
              <w:rPr>
                <w:rFonts w:ascii="Arial" w:hAnsi="Arial" w:cs="Arial"/>
                <w:b/>
              </w:rPr>
              <w:t xml:space="preserve"> </w:t>
            </w:r>
          </w:p>
        </w:tc>
        <w:tc>
          <w:tcPr>
            <w:tcW w:w="1035" w:type="dxa"/>
            <w:tcBorders>
              <w:top w:val="single" w:sz="4" w:space="0" w:color="auto"/>
              <w:left w:val="single" w:sz="4" w:space="0" w:color="auto"/>
              <w:bottom w:val="single" w:sz="4" w:space="0" w:color="auto"/>
              <w:right w:val="single" w:sz="4" w:space="0" w:color="auto"/>
            </w:tcBorders>
            <w:shd w:val="clear" w:color="auto" w:fill="D9D9D9"/>
            <w:hideMark/>
          </w:tcPr>
          <w:p w:rsidR="00B13525" w:rsidRDefault="00B13525">
            <w:pPr>
              <w:jc w:val="right"/>
              <w:rPr>
                <w:rFonts w:ascii="Arial" w:hAnsi="Arial" w:cs="Arial"/>
                <w:b/>
              </w:rPr>
            </w:pPr>
            <w:r>
              <w:rPr>
                <w:rFonts w:ascii="Arial" w:hAnsi="Arial" w:cs="Arial"/>
                <w:b/>
              </w:rPr>
              <w:t>127</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color w:val="FF0000"/>
              </w:rPr>
            </w:pPr>
            <w:r>
              <w:rPr>
                <w:rFonts w:ascii="Arial" w:hAnsi="Arial" w:cs="Arial"/>
                <w:color w:val="FF0000"/>
              </w:rPr>
              <w:t>Výdavky kapitálového rozpočtu</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center"/>
              <w:rPr>
                <w:rFonts w:ascii="Arial" w:hAnsi="Arial" w:cs="Arial"/>
              </w:rPr>
            </w:pPr>
            <w:r>
              <w:rPr>
                <w:rFonts w:ascii="Arial" w:hAnsi="Arial" w:cs="Arial"/>
              </w:rPr>
              <w:t>Schválený rozpočet</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center"/>
              <w:rPr>
                <w:rFonts w:ascii="Arial" w:hAnsi="Arial" w:cs="Arial"/>
              </w:rPr>
            </w:pPr>
            <w:r>
              <w:rPr>
                <w:rFonts w:ascii="Arial" w:hAnsi="Arial" w:cs="Arial"/>
              </w:rPr>
              <w:t>Rozpočet</w:t>
            </w:r>
          </w:p>
          <w:p w:rsidR="00B13525" w:rsidRDefault="00B13525">
            <w:pPr>
              <w:jc w:val="center"/>
              <w:rPr>
                <w:rFonts w:ascii="Arial" w:hAnsi="Arial" w:cs="Arial"/>
              </w:rPr>
            </w:pPr>
            <w:r>
              <w:rPr>
                <w:rFonts w:ascii="Arial" w:hAnsi="Arial" w:cs="Arial"/>
              </w:rPr>
              <w:t>upravený</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center"/>
              <w:rPr>
                <w:rFonts w:ascii="Arial" w:hAnsi="Arial" w:cs="Arial"/>
              </w:rPr>
            </w:pPr>
            <w:r>
              <w:rPr>
                <w:rFonts w:ascii="Arial" w:hAnsi="Arial" w:cs="Arial"/>
              </w:rPr>
              <w:t>Skutočnosť</w:t>
            </w:r>
          </w:p>
          <w:p w:rsidR="00B13525" w:rsidRDefault="00B13525">
            <w:pPr>
              <w:jc w:val="center"/>
              <w:rPr>
                <w:rFonts w:ascii="Arial" w:hAnsi="Arial" w:cs="Arial"/>
              </w:rPr>
            </w:pPr>
            <w:r>
              <w:rPr>
                <w:rFonts w:ascii="Arial" w:hAnsi="Arial" w:cs="Arial"/>
              </w:rPr>
              <w:t>k 31.12..2019</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center"/>
              <w:rPr>
                <w:rFonts w:ascii="Arial" w:hAnsi="Arial" w:cs="Arial"/>
              </w:rPr>
            </w:pPr>
            <w:r>
              <w:rPr>
                <w:rFonts w:ascii="Arial" w:hAnsi="Arial" w:cs="Arial"/>
              </w:rPr>
              <w:t>% plnenia</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Ochrana pred požiarmi</w:t>
            </w:r>
          </w:p>
        </w:tc>
        <w:tc>
          <w:tcPr>
            <w:tcW w:w="1533" w:type="dxa"/>
            <w:tcBorders>
              <w:top w:val="single" w:sz="4" w:space="0" w:color="auto"/>
              <w:left w:val="single" w:sz="4" w:space="0" w:color="auto"/>
              <w:bottom w:val="single" w:sz="4" w:space="0" w:color="auto"/>
              <w:right w:val="single" w:sz="4" w:space="0" w:color="auto"/>
            </w:tcBorders>
            <w:vAlign w:val="center"/>
          </w:tcPr>
          <w:p w:rsidR="00B13525" w:rsidRDefault="00B13525">
            <w:pPr>
              <w:jc w:val="center"/>
              <w:rPr>
                <w:rFonts w:ascii="Arial" w:hAnsi="Arial" w:cs="Arial"/>
              </w:rPr>
            </w:pPr>
          </w:p>
        </w:tc>
        <w:tc>
          <w:tcPr>
            <w:tcW w:w="1508" w:type="dxa"/>
            <w:tcBorders>
              <w:top w:val="single" w:sz="4" w:space="0" w:color="auto"/>
              <w:left w:val="single" w:sz="4" w:space="0" w:color="auto"/>
              <w:bottom w:val="single" w:sz="4" w:space="0" w:color="auto"/>
              <w:right w:val="single" w:sz="4" w:space="0" w:color="auto"/>
            </w:tcBorders>
            <w:vAlign w:val="center"/>
          </w:tcPr>
          <w:p w:rsidR="00B13525" w:rsidRDefault="00B13525">
            <w:pPr>
              <w:jc w:val="center"/>
              <w:rPr>
                <w:rFonts w:ascii="Arial" w:hAnsi="Arial" w:cs="Arial"/>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38 341,96</w:t>
            </w:r>
          </w:p>
        </w:tc>
        <w:tc>
          <w:tcPr>
            <w:tcW w:w="1035" w:type="dxa"/>
            <w:tcBorders>
              <w:top w:val="single" w:sz="4" w:space="0" w:color="auto"/>
              <w:left w:val="single" w:sz="4" w:space="0" w:color="auto"/>
              <w:bottom w:val="single" w:sz="4" w:space="0" w:color="auto"/>
              <w:right w:val="single" w:sz="4" w:space="0" w:color="auto"/>
            </w:tcBorders>
          </w:tcPr>
          <w:p w:rsidR="00B13525" w:rsidRDefault="00B13525">
            <w:pPr>
              <w:jc w:val="center"/>
              <w:rPr>
                <w:rFonts w:ascii="Arial" w:hAnsi="Arial" w:cs="Arial"/>
              </w:rPr>
            </w:pP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Výroba</w:t>
            </w:r>
          </w:p>
        </w:tc>
        <w:tc>
          <w:tcPr>
            <w:tcW w:w="1533" w:type="dxa"/>
            <w:tcBorders>
              <w:top w:val="single" w:sz="4" w:space="0" w:color="auto"/>
              <w:left w:val="single" w:sz="4" w:space="0" w:color="auto"/>
              <w:bottom w:val="single" w:sz="4" w:space="0" w:color="auto"/>
              <w:right w:val="single" w:sz="4" w:space="0" w:color="auto"/>
            </w:tcBorders>
            <w:vAlign w:val="center"/>
          </w:tcPr>
          <w:p w:rsidR="00B13525" w:rsidRDefault="00B13525">
            <w:pPr>
              <w:jc w:val="center"/>
              <w:rPr>
                <w:rFonts w:ascii="Arial" w:hAnsi="Arial" w:cs="Arial"/>
              </w:rPr>
            </w:pPr>
          </w:p>
        </w:tc>
        <w:tc>
          <w:tcPr>
            <w:tcW w:w="1508" w:type="dxa"/>
            <w:tcBorders>
              <w:top w:val="single" w:sz="4" w:space="0" w:color="auto"/>
              <w:left w:val="single" w:sz="4" w:space="0" w:color="auto"/>
              <w:bottom w:val="single" w:sz="4" w:space="0" w:color="auto"/>
              <w:right w:val="single" w:sz="4" w:space="0" w:color="auto"/>
            </w:tcBorders>
            <w:vAlign w:val="center"/>
          </w:tcPr>
          <w:p w:rsidR="00B13525" w:rsidRDefault="00B13525">
            <w:pPr>
              <w:jc w:val="center"/>
              <w:rPr>
                <w:rFonts w:ascii="Arial" w:hAnsi="Arial" w:cs="Arial"/>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1 440,00</w:t>
            </w:r>
          </w:p>
        </w:tc>
        <w:tc>
          <w:tcPr>
            <w:tcW w:w="1035" w:type="dxa"/>
            <w:tcBorders>
              <w:top w:val="single" w:sz="4" w:space="0" w:color="auto"/>
              <w:left w:val="single" w:sz="4" w:space="0" w:color="auto"/>
              <w:bottom w:val="single" w:sz="4" w:space="0" w:color="auto"/>
              <w:right w:val="single" w:sz="4" w:space="0" w:color="auto"/>
            </w:tcBorders>
          </w:tcPr>
          <w:p w:rsidR="00B13525" w:rsidRDefault="00B13525">
            <w:pPr>
              <w:jc w:val="center"/>
              <w:rPr>
                <w:rFonts w:ascii="Arial" w:hAnsi="Arial" w:cs="Arial"/>
              </w:rPr>
            </w:pP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Cestná doprava</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10 200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10 200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1 185,78</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12</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Rekonštrukcia kultúrnych domov</w:t>
            </w:r>
          </w:p>
        </w:tc>
        <w:tc>
          <w:tcPr>
            <w:tcW w:w="1533" w:type="dxa"/>
            <w:tcBorders>
              <w:top w:val="single" w:sz="4" w:space="0" w:color="auto"/>
              <w:left w:val="single" w:sz="4" w:space="0" w:color="auto"/>
              <w:bottom w:val="single" w:sz="4" w:space="0" w:color="auto"/>
              <w:right w:val="single" w:sz="4" w:space="0" w:color="auto"/>
            </w:tcBorders>
            <w:vAlign w:val="center"/>
          </w:tcPr>
          <w:p w:rsidR="00B13525" w:rsidRDefault="00B13525">
            <w:pPr>
              <w:jc w:val="right"/>
              <w:rPr>
                <w:rFonts w:ascii="Arial" w:hAnsi="Arial" w:cs="Arial"/>
              </w:rPr>
            </w:pP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3 700</w:t>
            </w:r>
          </w:p>
        </w:tc>
        <w:tc>
          <w:tcPr>
            <w:tcW w:w="1777" w:type="dxa"/>
            <w:tcBorders>
              <w:top w:val="single" w:sz="4" w:space="0" w:color="auto"/>
              <w:left w:val="single" w:sz="4" w:space="0" w:color="auto"/>
              <w:bottom w:val="single" w:sz="4" w:space="0" w:color="auto"/>
              <w:right w:val="single" w:sz="4" w:space="0" w:color="auto"/>
            </w:tcBorders>
            <w:vAlign w:val="center"/>
          </w:tcPr>
          <w:p w:rsidR="00B13525" w:rsidRDefault="00B13525">
            <w:pPr>
              <w:jc w:val="right"/>
              <w:rPr>
                <w:rFonts w:ascii="Arial" w:hAnsi="Arial" w:cs="Arial"/>
              </w:rPr>
            </w:pP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 xml:space="preserve">       </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Materská škola</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b/>
              </w:rPr>
            </w:pPr>
            <w:r>
              <w:rPr>
                <w:rFonts w:ascii="Arial" w:hAnsi="Arial" w:cs="Arial"/>
                <w:b/>
              </w:rPr>
              <w:t>106 000</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106 000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107 755,32</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102</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rFonts w:ascii="Arial" w:hAnsi="Arial" w:cs="Arial"/>
              </w:rPr>
            </w:pPr>
            <w:r>
              <w:rPr>
                <w:rFonts w:ascii="Arial" w:hAnsi="Arial" w:cs="Arial"/>
              </w:rPr>
              <w:t>Školská jedáleň</w:t>
            </w:r>
          </w:p>
        </w:tc>
        <w:tc>
          <w:tcPr>
            <w:tcW w:w="1533" w:type="dxa"/>
            <w:tcBorders>
              <w:top w:val="single" w:sz="4" w:space="0" w:color="auto"/>
              <w:left w:val="single" w:sz="4" w:space="0" w:color="auto"/>
              <w:bottom w:val="single" w:sz="4" w:space="0" w:color="auto"/>
              <w:right w:val="single" w:sz="4" w:space="0" w:color="auto"/>
            </w:tcBorders>
            <w:vAlign w:val="center"/>
          </w:tcPr>
          <w:p w:rsidR="00B13525" w:rsidRDefault="00B13525">
            <w:pPr>
              <w:jc w:val="right"/>
              <w:rPr>
                <w:rFonts w:ascii="Arial" w:hAnsi="Arial" w:cs="Arial"/>
                <w:b/>
              </w:rPr>
            </w:pP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250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rPr>
                <w:rFonts w:ascii="Arial" w:hAnsi="Arial" w:cs="Arial"/>
              </w:rPr>
            </w:pPr>
            <w:r>
              <w:rPr>
                <w:rFonts w:ascii="Arial" w:hAnsi="Arial" w:cs="Arial"/>
              </w:rPr>
              <w:t>251,23</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pPr>
              <w:jc w:val="right"/>
              <w:rPr>
                <w:rFonts w:ascii="Arial" w:hAnsi="Arial" w:cs="Arial"/>
              </w:rPr>
            </w:pPr>
            <w:r>
              <w:rPr>
                <w:rFonts w:ascii="Arial" w:hAnsi="Arial" w:cs="Arial"/>
              </w:rPr>
              <w:t>100</w:t>
            </w:r>
          </w:p>
        </w:tc>
      </w:tr>
      <w:tr w:rsidR="00B13525" w:rsidTr="00B13525">
        <w:tc>
          <w:tcPr>
            <w:tcW w:w="350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13525" w:rsidRDefault="00B13525">
            <w:pPr>
              <w:rPr>
                <w:rFonts w:ascii="Arial" w:hAnsi="Arial" w:cs="Arial"/>
                <w:b/>
              </w:rPr>
            </w:pPr>
            <w:r>
              <w:rPr>
                <w:rFonts w:ascii="Arial" w:hAnsi="Arial" w:cs="Arial"/>
                <w:b/>
              </w:rPr>
              <w:t>Výdavky kapitálový rozpočet spolu:</w:t>
            </w:r>
          </w:p>
        </w:tc>
        <w:tc>
          <w:tcPr>
            <w:tcW w:w="153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13525" w:rsidRDefault="00B13525">
            <w:pPr>
              <w:jc w:val="right"/>
              <w:rPr>
                <w:rFonts w:ascii="Arial" w:hAnsi="Arial" w:cs="Arial"/>
              </w:rPr>
            </w:pPr>
            <w:r>
              <w:rPr>
                <w:rFonts w:ascii="Arial" w:hAnsi="Arial" w:cs="Arial"/>
                <w:b/>
              </w:rPr>
              <w:t xml:space="preserve">   116 200</w:t>
            </w:r>
          </w:p>
        </w:tc>
        <w:tc>
          <w:tcPr>
            <w:tcW w:w="150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13525" w:rsidRDefault="00B13525">
            <w:pPr>
              <w:jc w:val="right"/>
              <w:rPr>
                <w:rFonts w:ascii="Arial" w:hAnsi="Arial" w:cs="Arial"/>
                <w:b/>
              </w:rPr>
            </w:pPr>
            <w:r>
              <w:rPr>
                <w:rFonts w:ascii="Arial" w:hAnsi="Arial" w:cs="Arial"/>
                <w:b/>
              </w:rPr>
              <w:t xml:space="preserve">120 150     </w:t>
            </w:r>
          </w:p>
        </w:tc>
        <w:tc>
          <w:tcPr>
            <w:tcW w:w="177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13525" w:rsidRDefault="00B13525">
            <w:pPr>
              <w:jc w:val="right"/>
              <w:rPr>
                <w:rFonts w:ascii="Arial" w:hAnsi="Arial" w:cs="Arial"/>
                <w:b/>
              </w:rPr>
            </w:pPr>
            <w:r>
              <w:rPr>
                <w:rFonts w:ascii="Arial" w:hAnsi="Arial" w:cs="Arial"/>
                <w:b/>
              </w:rPr>
              <w:t>148 974,29</w:t>
            </w:r>
          </w:p>
        </w:tc>
        <w:tc>
          <w:tcPr>
            <w:tcW w:w="1035" w:type="dxa"/>
            <w:tcBorders>
              <w:top w:val="single" w:sz="4" w:space="0" w:color="auto"/>
              <w:left w:val="single" w:sz="4" w:space="0" w:color="auto"/>
              <w:bottom w:val="single" w:sz="4" w:space="0" w:color="auto"/>
              <w:right w:val="single" w:sz="4" w:space="0" w:color="auto"/>
            </w:tcBorders>
            <w:shd w:val="clear" w:color="auto" w:fill="BFBFBF"/>
            <w:hideMark/>
          </w:tcPr>
          <w:p w:rsidR="00B13525" w:rsidRDefault="00B13525">
            <w:pPr>
              <w:jc w:val="right"/>
              <w:rPr>
                <w:rFonts w:ascii="Arial" w:hAnsi="Arial" w:cs="Arial"/>
                <w:b/>
              </w:rPr>
            </w:pPr>
            <w:r>
              <w:rPr>
                <w:rFonts w:ascii="Arial" w:hAnsi="Arial" w:cs="Arial"/>
                <w:b/>
              </w:rPr>
              <w:t xml:space="preserve">124 </w:t>
            </w:r>
          </w:p>
        </w:tc>
      </w:tr>
    </w:tbl>
    <w:p w:rsidR="00B13525" w:rsidRDefault="00B13525" w:rsidP="00B13525">
      <w:pPr>
        <w:jc w:val="both"/>
        <w:rPr>
          <w:rFonts w:ascii="Arial" w:hAnsi="Arial" w:cs="Arial"/>
          <w:b/>
          <w:sz w:val="24"/>
          <w:szCs w:val="24"/>
          <w:u w:val="single"/>
        </w:rPr>
      </w:pPr>
    </w:p>
    <w:tbl>
      <w:tblPr>
        <w:tblpPr w:leftFromText="141" w:rightFromText="141" w:vertAnchor="text" w:horzAnchor="margin" w:tblpY="53"/>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03"/>
        <w:gridCol w:w="1533"/>
        <w:gridCol w:w="1508"/>
        <w:gridCol w:w="1777"/>
        <w:gridCol w:w="1035"/>
      </w:tblGrid>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rPr>
                <w:color w:val="FF0000"/>
              </w:rPr>
            </w:pPr>
            <w:r>
              <w:rPr>
                <w:color w:val="FF0000"/>
              </w:rPr>
              <w:t>Výdavkové finančné operácie</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center"/>
            </w:pPr>
            <w:r>
              <w:t>Schválený rozpočet</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center"/>
            </w:pPr>
            <w:r>
              <w:t>Rozpočet po zmenách</w:t>
            </w:r>
          </w:p>
        </w:tc>
        <w:tc>
          <w:tcPr>
            <w:tcW w:w="1777"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center"/>
            </w:pPr>
            <w:r>
              <w:t>Skutočnosť</w:t>
            </w:r>
          </w:p>
          <w:p w:rsidR="00B13525" w:rsidRDefault="00B13525">
            <w:pPr>
              <w:jc w:val="center"/>
            </w:pPr>
            <w:r>
              <w:t>k 31.12.2019</w:t>
            </w:r>
          </w:p>
        </w:tc>
        <w:tc>
          <w:tcPr>
            <w:tcW w:w="1035" w:type="dxa"/>
            <w:tcBorders>
              <w:top w:val="single" w:sz="4" w:space="0" w:color="auto"/>
              <w:left w:val="single" w:sz="4" w:space="0" w:color="auto"/>
              <w:bottom w:val="single" w:sz="4" w:space="0" w:color="auto"/>
              <w:right w:val="single" w:sz="4" w:space="0" w:color="auto"/>
            </w:tcBorders>
            <w:hideMark/>
          </w:tcPr>
          <w:p w:rsidR="00B13525" w:rsidRDefault="00B13525">
            <w:r>
              <w:t xml:space="preserve"> % plnenia</w:t>
            </w:r>
          </w:p>
        </w:tc>
      </w:tr>
      <w:tr w:rsidR="00B13525" w:rsidTr="00B13525">
        <w:tc>
          <w:tcPr>
            <w:tcW w:w="3503" w:type="dxa"/>
            <w:tcBorders>
              <w:top w:val="single" w:sz="4" w:space="0" w:color="auto"/>
              <w:left w:val="single" w:sz="4" w:space="0" w:color="auto"/>
              <w:bottom w:val="single" w:sz="4" w:space="0" w:color="auto"/>
              <w:right w:val="single" w:sz="4" w:space="0" w:color="auto"/>
            </w:tcBorders>
            <w:vAlign w:val="center"/>
            <w:hideMark/>
          </w:tcPr>
          <w:p w:rsidR="00B13525" w:rsidRDefault="00B13525">
            <w:r>
              <w:t>Kotolňa MŠ- splátka úveru</w:t>
            </w:r>
          </w:p>
        </w:tc>
        <w:tc>
          <w:tcPr>
            <w:tcW w:w="1533"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pPr>
            <w:r>
              <w:t>105 355</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3525" w:rsidRDefault="00B13525">
            <w:pPr>
              <w:jc w:val="right"/>
            </w:pPr>
            <w:r>
              <w:t>105 355</w:t>
            </w:r>
          </w:p>
        </w:tc>
        <w:tc>
          <w:tcPr>
            <w:tcW w:w="1777" w:type="dxa"/>
            <w:tcBorders>
              <w:top w:val="single" w:sz="4" w:space="0" w:color="auto"/>
              <w:left w:val="single" w:sz="4" w:space="0" w:color="auto"/>
              <w:bottom w:val="single" w:sz="4" w:space="0" w:color="auto"/>
              <w:right w:val="single" w:sz="4" w:space="0" w:color="auto"/>
            </w:tcBorders>
            <w:vAlign w:val="center"/>
          </w:tcPr>
          <w:p w:rsidR="00B13525" w:rsidRDefault="00B13525">
            <w:pPr>
              <w:jc w:val="right"/>
            </w:pPr>
          </w:p>
        </w:tc>
        <w:tc>
          <w:tcPr>
            <w:tcW w:w="1035" w:type="dxa"/>
            <w:tcBorders>
              <w:top w:val="single" w:sz="4" w:space="0" w:color="auto"/>
              <w:left w:val="single" w:sz="4" w:space="0" w:color="auto"/>
              <w:bottom w:val="single" w:sz="4" w:space="0" w:color="auto"/>
              <w:right w:val="single" w:sz="4" w:space="0" w:color="auto"/>
            </w:tcBorders>
          </w:tcPr>
          <w:p w:rsidR="00B13525" w:rsidRDefault="00B13525">
            <w:pPr>
              <w:jc w:val="right"/>
            </w:pPr>
          </w:p>
        </w:tc>
      </w:tr>
      <w:tr w:rsidR="00B13525" w:rsidTr="00B13525">
        <w:tc>
          <w:tcPr>
            <w:tcW w:w="350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13525" w:rsidRDefault="00B13525">
            <w:r>
              <w:t>Finančné operácie spolu</w:t>
            </w:r>
          </w:p>
        </w:tc>
        <w:tc>
          <w:tcPr>
            <w:tcW w:w="153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13525" w:rsidRDefault="00B13525">
            <w:pPr>
              <w:jc w:val="right"/>
            </w:pPr>
            <w:r>
              <w:t xml:space="preserve">105 355          </w:t>
            </w:r>
          </w:p>
        </w:tc>
        <w:tc>
          <w:tcPr>
            <w:tcW w:w="150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13525" w:rsidRDefault="00B13525">
            <w:pPr>
              <w:jc w:val="right"/>
            </w:pPr>
            <w:r>
              <w:t>105 355</w:t>
            </w:r>
          </w:p>
        </w:tc>
        <w:tc>
          <w:tcPr>
            <w:tcW w:w="1777" w:type="dxa"/>
            <w:tcBorders>
              <w:top w:val="single" w:sz="4" w:space="0" w:color="auto"/>
              <w:left w:val="single" w:sz="4" w:space="0" w:color="auto"/>
              <w:bottom w:val="single" w:sz="4" w:space="0" w:color="auto"/>
              <w:right w:val="single" w:sz="4" w:space="0" w:color="auto"/>
            </w:tcBorders>
            <w:shd w:val="clear" w:color="auto" w:fill="BFBFBF"/>
            <w:vAlign w:val="center"/>
          </w:tcPr>
          <w:p w:rsidR="00B13525" w:rsidRDefault="00B13525">
            <w:pPr>
              <w:jc w:val="right"/>
            </w:pPr>
          </w:p>
        </w:tc>
        <w:tc>
          <w:tcPr>
            <w:tcW w:w="1035" w:type="dxa"/>
            <w:tcBorders>
              <w:top w:val="single" w:sz="4" w:space="0" w:color="auto"/>
              <w:left w:val="single" w:sz="4" w:space="0" w:color="auto"/>
              <w:bottom w:val="single" w:sz="4" w:space="0" w:color="auto"/>
              <w:right w:val="single" w:sz="4" w:space="0" w:color="auto"/>
            </w:tcBorders>
            <w:shd w:val="clear" w:color="auto" w:fill="BFBFBF"/>
          </w:tcPr>
          <w:p w:rsidR="00B13525" w:rsidRDefault="00B13525">
            <w:pPr>
              <w:jc w:val="right"/>
            </w:pPr>
          </w:p>
        </w:tc>
      </w:tr>
    </w:tbl>
    <w:p w:rsidR="00472B2C" w:rsidRDefault="00472B2C">
      <w:pPr>
        <w:pBdr>
          <w:top w:val="nil"/>
          <w:left w:val="nil"/>
          <w:bottom w:val="nil"/>
          <w:right w:val="nil"/>
          <w:between w:val="nil"/>
        </w:pBdr>
        <w:spacing w:line="360" w:lineRule="auto"/>
        <w:jc w:val="center"/>
        <w:rPr>
          <w:color w:val="000000"/>
        </w:rPr>
      </w:pPr>
    </w:p>
    <w:p w:rsidR="00001C5A" w:rsidRDefault="00001C5A">
      <w:pPr>
        <w:pBdr>
          <w:top w:val="nil"/>
          <w:left w:val="nil"/>
          <w:bottom w:val="nil"/>
          <w:right w:val="nil"/>
          <w:between w:val="nil"/>
        </w:pBdr>
        <w:spacing w:line="360" w:lineRule="auto"/>
        <w:jc w:val="center"/>
        <w:rPr>
          <w:color w:val="000000"/>
        </w:rPr>
      </w:pPr>
    </w:p>
    <w:p w:rsidR="00001C5A" w:rsidRDefault="00001C5A">
      <w:pPr>
        <w:pBdr>
          <w:top w:val="nil"/>
          <w:left w:val="nil"/>
          <w:bottom w:val="nil"/>
          <w:right w:val="nil"/>
          <w:between w:val="nil"/>
        </w:pBdr>
        <w:spacing w:line="360" w:lineRule="auto"/>
        <w:jc w:val="center"/>
        <w:rPr>
          <w:color w:val="000000"/>
        </w:rPr>
      </w:pPr>
    </w:p>
    <w:p w:rsidR="00001C5A" w:rsidRDefault="00001C5A">
      <w:pPr>
        <w:pBdr>
          <w:top w:val="nil"/>
          <w:left w:val="nil"/>
          <w:bottom w:val="nil"/>
          <w:right w:val="nil"/>
          <w:between w:val="nil"/>
        </w:pBdr>
        <w:spacing w:line="360" w:lineRule="auto"/>
        <w:jc w:val="center"/>
        <w:rPr>
          <w:color w:val="000000"/>
        </w:rPr>
      </w:pPr>
    </w:p>
    <w:p w:rsidR="00472B2C" w:rsidRDefault="00215537">
      <w:pPr>
        <w:pBdr>
          <w:top w:val="nil"/>
          <w:left w:val="nil"/>
          <w:bottom w:val="nil"/>
          <w:right w:val="nil"/>
          <w:between w:val="nil"/>
        </w:pBdr>
        <w:jc w:val="center"/>
        <w:rPr>
          <w:color w:val="0000FF"/>
          <w:sz w:val="24"/>
          <w:szCs w:val="24"/>
          <w:u w:val="single"/>
        </w:rPr>
      </w:pPr>
      <w:r>
        <w:rPr>
          <w:color w:val="0000FF"/>
          <w:sz w:val="24"/>
          <w:szCs w:val="24"/>
        </w:rPr>
        <w:lastRenderedPageBreak/>
        <w:t xml:space="preserve">3.2.  </w:t>
      </w:r>
      <w:r>
        <w:rPr>
          <w:color w:val="0000FF"/>
          <w:sz w:val="24"/>
          <w:szCs w:val="24"/>
          <w:u w:val="single"/>
        </w:rPr>
        <w:t>Vysporiadanie rozpočtového hospodárenia</w:t>
      </w:r>
    </w:p>
    <w:p w:rsidR="00472B2C" w:rsidRDefault="00472B2C">
      <w:pPr>
        <w:pBdr>
          <w:top w:val="nil"/>
          <w:left w:val="nil"/>
          <w:bottom w:val="nil"/>
          <w:right w:val="nil"/>
          <w:between w:val="nil"/>
        </w:pBdr>
        <w:jc w:val="center"/>
        <w:rPr>
          <w:color w:val="000000"/>
          <w:sz w:val="22"/>
          <w:szCs w:val="22"/>
          <w:u w:val="single"/>
        </w:rPr>
      </w:pPr>
    </w:p>
    <w:p w:rsidR="00B13525" w:rsidRPr="009D5304" w:rsidRDefault="00B13525" w:rsidP="00B13525">
      <w:pPr>
        <w:pStyle w:val="Default"/>
        <w:jc w:val="both"/>
        <w:rPr>
          <w:bCs/>
          <w:sz w:val="22"/>
          <w:szCs w:val="22"/>
        </w:rPr>
      </w:pPr>
      <w:r w:rsidRPr="009D5304">
        <w:rPr>
          <w:bCs/>
          <w:i/>
          <w:sz w:val="22"/>
          <w:szCs w:val="22"/>
          <w:u w:val="single"/>
        </w:rPr>
        <w:t>Výsledok hospodárenia obce za rok 2019</w:t>
      </w:r>
      <w:r w:rsidRPr="009D5304">
        <w:rPr>
          <w:bCs/>
          <w:sz w:val="22"/>
          <w:szCs w:val="22"/>
        </w:rPr>
        <w:t>:</w:t>
      </w:r>
    </w:p>
    <w:p w:rsidR="00B13525" w:rsidRPr="009D5304" w:rsidRDefault="00B13525" w:rsidP="00B13525">
      <w:pPr>
        <w:pStyle w:val="Default"/>
        <w:jc w:val="both"/>
        <w:rPr>
          <w:bCs/>
          <w:sz w:val="22"/>
          <w:szCs w:val="22"/>
        </w:rPr>
      </w:pPr>
    </w:p>
    <w:p w:rsidR="00B13525" w:rsidRPr="009D5304" w:rsidRDefault="00B13525" w:rsidP="00B13525">
      <w:pPr>
        <w:pStyle w:val="Default"/>
        <w:jc w:val="both"/>
        <w:rPr>
          <w:bCs/>
          <w:i/>
          <w:sz w:val="22"/>
          <w:szCs w:val="22"/>
        </w:rPr>
      </w:pPr>
      <w:r w:rsidRPr="009D5304">
        <w:rPr>
          <w:bCs/>
          <w:i/>
          <w:sz w:val="22"/>
          <w:szCs w:val="22"/>
        </w:rPr>
        <w:t>bežné príjmy:               330 604,76 €</w:t>
      </w:r>
    </w:p>
    <w:p w:rsidR="00B13525" w:rsidRPr="009D5304" w:rsidRDefault="00B13525" w:rsidP="00B13525">
      <w:pPr>
        <w:pStyle w:val="Default"/>
        <w:jc w:val="both"/>
        <w:rPr>
          <w:bCs/>
          <w:i/>
          <w:sz w:val="22"/>
          <w:szCs w:val="22"/>
        </w:rPr>
      </w:pPr>
      <w:r w:rsidRPr="009D5304">
        <w:rPr>
          <w:bCs/>
          <w:i/>
          <w:sz w:val="22"/>
          <w:szCs w:val="22"/>
        </w:rPr>
        <w:t>bežné výdavky:            330</w:t>
      </w:r>
      <w:r w:rsidR="00DE50A5">
        <w:rPr>
          <w:bCs/>
          <w:i/>
          <w:sz w:val="22"/>
          <w:szCs w:val="22"/>
        </w:rPr>
        <w:t> 148,94</w:t>
      </w:r>
      <w:r w:rsidRPr="009D5304">
        <w:rPr>
          <w:bCs/>
          <w:i/>
          <w:sz w:val="22"/>
          <w:szCs w:val="22"/>
        </w:rPr>
        <w:t xml:space="preserve"> €</w:t>
      </w:r>
    </w:p>
    <w:p w:rsidR="00B13525" w:rsidRPr="009D5304" w:rsidRDefault="00B13525" w:rsidP="00B13525">
      <w:pPr>
        <w:pStyle w:val="Default"/>
        <w:jc w:val="both"/>
        <w:rPr>
          <w:bCs/>
          <w:sz w:val="22"/>
          <w:szCs w:val="22"/>
        </w:rPr>
      </w:pPr>
      <w:r w:rsidRPr="009D5304">
        <w:rPr>
          <w:bCs/>
          <w:sz w:val="22"/>
          <w:szCs w:val="22"/>
        </w:rPr>
        <w:t>• výsledok hospodárenia obce z bežného</w:t>
      </w:r>
      <w:r w:rsidR="00DE50A5">
        <w:rPr>
          <w:bCs/>
          <w:sz w:val="22"/>
          <w:szCs w:val="22"/>
        </w:rPr>
        <w:t xml:space="preserve"> rozpočtu je prebytok v sume   455,82</w:t>
      </w:r>
      <w:r w:rsidRPr="009D5304">
        <w:rPr>
          <w:bCs/>
          <w:sz w:val="22"/>
          <w:szCs w:val="22"/>
        </w:rPr>
        <w:t xml:space="preserve"> €</w:t>
      </w:r>
    </w:p>
    <w:p w:rsidR="00B13525" w:rsidRPr="009D5304" w:rsidRDefault="00B13525" w:rsidP="00B13525">
      <w:pPr>
        <w:pStyle w:val="Default"/>
        <w:jc w:val="both"/>
        <w:rPr>
          <w:bCs/>
          <w:i/>
          <w:sz w:val="22"/>
          <w:szCs w:val="22"/>
        </w:rPr>
      </w:pPr>
      <w:r w:rsidRPr="009D5304">
        <w:rPr>
          <w:bCs/>
          <w:i/>
          <w:sz w:val="22"/>
          <w:szCs w:val="22"/>
        </w:rPr>
        <w:t>kapitálové príjmy:            18 351,00 €</w:t>
      </w:r>
    </w:p>
    <w:p w:rsidR="00B13525" w:rsidRPr="009D5304" w:rsidRDefault="00B13525" w:rsidP="00B13525">
      <w:pPr>
        <w:pStyle w:val="Default"/>
        <w:jc w:val="both"/>
        <w:rPr>
          <w:bCs/>
          <w:i/>
          <w:sz w:val="22"/>
          <w:szCs w:val="22"/>
        </w:rPr>
      </w:pPr>
      <w:r w:rsidRPr="009D5304">
        <w:rPr>
          <w:bCs/>
          <w:i/>
          <w:sz w:val="22"/>
          <w:szCs w:val="22"/>
        </w:rPr>
        <w:t>kapitálové výdavky:      148 974,29 €</w:t>
      </w:r>
    </w:p>
    <w:p w:rsidR="00B13525" w:rsidRPr="009D5304" w:rsidRDefault="00B13525" w:rsidP="00B13525">
      <w:pPr>
        <w:pStyle w:val="Default"/>
        <w:jc w:val="both"/>
        <w:rPr>
          <w:bCs/>
          <w:i/>
          <w:sz w:val="22"/>
          <w:szCs w:val="22"/>
          <w:u w:val="single"/>
        </w:rPr>
      </w:pPr>
      <w:r w:rsidRPr="009D5304">
        <w:rPr>
          <w:bCs/>
          <w:i/>
          <w:sz w:val="22"/>
          <w:szCs w:val="22"/>
        </w:rPr>
        <w:t xml:space="preserve">• výsledok hospodárenia obce z kapitálového rozpočtu je schodok </w:t>
      </w:r>
      <w:r w:rsidRPr="009D5304">
        <w:rPr>
          <w:bCs/>
          <w:sz w:val="22"/>
          <w:szCs w:val="22"/>
        </w:rPr>
        <w:t xml:space="preserve">v sume </w:t>
      </w:r>
      <w:r w:rsidRPr="009D5304">
        <w:rPr>
          <w:bCs/>
          <w:sz w:val="22"/>
          <w:szCs w:val="22"/>
          <w:u w:val="single"/>
        </w:rPr>
        <w:t>-130 623,29</w:t>
      </w:r>
      <w:r w:rsidRPr="009D5304">
        <w:rPr>
          <w:bCs/>
          <w:i/>
          <w:sz w:val="22"/>
          <w:szCs w:val="22"/>
          <w:u w:val="single"/>
        </w:rPr>
        <w:t xml:space="preserve"> €</w:t>
      </w:r>
    </w:p>
    <w:p w:rsidR="00B13525" w:rsidRPr="009D5304" w:rsidRDefault="00B13525" w:rsidP="00B13525">
      <w:pPr>
        <w:pStyle w:val="Default"/>
        <w:jc w:val="both"/>
        <w:rPr>
          <w:bCs/>
          <w:i/>
          <w:sz w:val="22"/>
          <w:szCs w:val="22"/>
        </w:rPr>
      </w:pPr>
      <w:r w:rsidRPr="009D5304">
        <w:rPr>
          <w:bCs/>
          <w:i/>
          <w:sz w:val="22"/>
          <w:szCs w:val="22"/>
        </w:rPr>
        <w:t>príjmové finančné operácie:      139 423,69   €</w:t>
      </w:r>
    </w:p>
    <w:p w:rsidR="00B13525" w:rsidRPr="009D5304" w:rsidRDefault="00B13525" w:rsidP="00B13525">
      <w:pPr>
        <w:pStyle w:val="Default"/>
        <w:jc w:val="both"/>
        <w:rPr>
          <w:bCs/>
          <w:i/>
          <w:sz w:val="22"/>
          <w:szCs w:val="22"/>
        </w:rPr>
      </w:pPr>
      <w:r w:rsidRPr="009D5304">
        <w:rPr>
          <w:bCs/>
          <w:i/>
          <w:sz w:val="22"/>
          <w:szCs w:val="22"/>
        </w:rPr>
        <w:t>výdavkové finančné operácie:              0,00 €</w:t>
      </w:r>
    </w:p>
    <w:p w:rsidR="00B13525" w:rsidRPr="009D5304" w:rsidRDefault="00B13525" w:rsidP="00B13525">
      <w:pPr>
        <w:pStyle w:val="Default"/>
        <w:jc w:val="both"/>
        <w:rPr>
          <w:bCs/>
          <w:i/>
          <w:sz w:val="22"/>
          <w:szCs w:val="22"/>
        </w:rPr>
      </w:pPr>
      <w:r w:rsidRPr="009D5304">
        <w:rPr>
          <w:bCs/>
          <w:i/>
          <w:sz w:val="22"/>
          <w:szCs w:val="22"/>
        </w:rPr>
        <w:t>• výsledok hospodárenia z finančných operácií je prebytok v sume:   +139 423,69 €</w:t>
      </w:r>
    </w:p>
    <w:p w:rsidR="00B13525" w:rsidRPr="009D5304" w:rsidRDefault="00B13525" w:rsidP="00B13525">
      <w:pPr>
        <w:pStyle w:val="Default"/>
        <w:jc w:val="both"/>
        <w:rPr>
          <w:bCs/>
          <w:i/>
          <w:sz w:val="22"/>
          <w:szCs w:val="22"/>
        </w:rPr>
      </w:pPr>
    </w:p>
    <w:p w:rsidR="00B13525" w:rsidRPr="009D5304" w:rsidRDefault="00B13525" w:rsidP="00B13525">
      <w:pPr>
        <w:pStyle w:val="Default"/>
        <w:jc w:val="both"/>
        <w:rPr>
          <w:b/>
          <w:bCs/>
          <w:sz w:val="22"/>
          <w:szCs w:val="22"/>
        </w:rPr>
      </w:pPr>
      <w:r w:rsidRPr="009D5304">
        <w:rPr>
          <w:bCs/>
          <w:sz w:val="22"/>
          <w:szCs w:val="22"/>
        </w:rPr>
        <w:t xml:space="preserve">• </w:t>
      </w:r>
      <w:r w:rsidRPr="009D5304">
        <w:rPr>
          <w:b/>
          <w:bCs/>
          <w:sz w:val="22"/>
          <w:szCs w:val="22"/>
        </w:rPr>
        <w:t xml:space="preserve"> </w:t>
      </w:r>
      <w:r w:rsidRPr="009D5304">
        <w:rPr>
          <w:bCs/>
          <w:sz w:val="22"/>
          <w:szCs w:val="22"/>
        </w:rPr>
        <w:t>celkový výsledok rozpočtového hospodárenia obce spolu z bežného a kapitálového rozpočtu za rok 2019 je podľa § 10 ods. 3, písm. a) a b) zákona č. 583/2004 Z. z. o rozpočtových pravidlách územnej samosprávy a o zmene a doplnení niektorých zákonov v znení neskorších predpisov je schodok v sume :</w:t>
      </w:r>
    </w:p>
    <w:p w:rsidR="00B13525" w:rsidRPr="009D5304" w:rsidRDefault="00B13525" w:rsidP="00B13525">
      <w:pPr>
        <w:pStyle w:val="Default"/>
        <w:ind w:left="5100"/>
        <w:rPr>
          <w:b/>
          <w:bCs/>
          <w:sz w:val="22"/>
          <w:szCs w:val="22"/>
          <w:u w:val="single"/>
        </w:rPr>
      </w:pPr>
      <w:r w:rsidRPr="009D5304">
        <w:rPr>
          <w:b/>
          <w:bCs/>
          <w:sz w:val="22"/>
          <w:szCs w:val="22"/>
          <w:u w:val="single"/>
        </w:rPr>
        <w:t xml:space="preserve"> -  13</w:t>
      </w:r>
      <w:r w:rsidR="00DE50A5">
        <w:rPr>
          <w:b/>
          <w:bCs/>
          <w:sz w:val="22"/>
          <w:szCs w:val="22"/>
          <w:u w:val="single"/>
        </w:rPr>
        <w:t>0 167,47</w:t>
      </w:r>
      <w:r w:rsidRPr="009D5304">
        <w:rPr>
          <w:b/>
          <w:bCs/>
          <w:sz w:val="22"/>
          <w:szCs w:val="22"/>
          <w:u w:val="single"/>
        </w:rPr>
        <w:t xml:space="preserve"> €</w:t>
      </w:r>
    </w:p>
    <w:p w:rsidR="00B13525" w:rsidRPr="009D5304" w:rsidRDefault="00B13525" w:rsidP="00B13525">
      <w:pPr>
        <w:pStyle w:val="Default"/>
        <w:jc w:val="both"/>
        <w:rPr>
          <w:b/>
          <w:bCs/>
          <w:i/>
          <w:sz w:val="22"/>
          <w:szCs w:val="22"/>
        </w:rPr>
      </w:pPr>
    </w:p>
    <w:p w:rsidR="00B13525" w:rsidRPr="009D5304" w:rsidRDefault="00B13525" w:rsidP="00B13525">
      <w:pPr>
        <w:pStyle w:val="Default"/>
        <w:jc w:val="both"/>
        <w:rPr>
          <w:b/>
          <w:bCs/>
          <w:i/>
          <w:sz w:val="22"/>
          <w:szCs w:val="22"/>
          <w:u w:val="single"/>
        </w:rPr>
      </w:pPr>
      <w:r w:rsidRPr="009D5304">
        <w:rPr>
          <w:bCs/>
          <w:i/>
          <w:sz w:val="22"/>
          <w:szCs w:val="22"/>
        </w:rPr>
        <w:t xml:space="preserve">Z rozpočtového hospodárenia obce sa vylučujú podľa § 16 ods. 6 zákona 583/2004 Z. Z. o rozpočtových pravidlách územnej samosprávy v znení neskorších predpisov pre účely tvorby peňažných fondov obce nevyčerpané účelovo určené finančné prostriedky zo ŠR, ktoré je možné použiť v nasledujúcom rozpočtovom roku vo výške </w:t>
      </w:r>
      <w:r w:rsidRPr="009D5304">
        <w:rPr>
          <w:b/>
          <w:bCs/>
          <w:i/>
          <w:sz w:val="22"/>
          <w:szCs w:val="22"/>
          <w:u w:val="single"/>
        </w:rPr>
        <w:t>16 100,88 €.</w:t>
      </w:r>
    </w:p>
    <w:p w:rsidR="00B13525" w:rsidRPr="009D5304" w:rsidRDefault="00B13525" w:rsidP="00B13525">
      <w:pPr>
        <w:pStyle w:val="Default"/>
        <w:jc w:val="both"/>
        <w:rPr>
          <w:b/>
          <w:bCs/>
          <w:i/>
          <w:sz w:val="22"/>
          <w:szCs w:val="22"/>
        </w:rPr>
      </w:pPr>
    </w:p>
    <w:p w:rsidR="00B13525" w:rsidRPr="009D5304" w:rsidRDefault="00B13525" w:rsidP="00B13525">
      <w:pPr>
        <w:rPr>
          <w:sz w:val="22"/>
          <w:szCs w:val="22"/>
        </w:rPr>
      </w:pPr>
      <w:r w:rsidRPr="009D5304">
        <w:rPr>
          <w:sz w:val="22"/>
          <w:szCs w:val="22"/>
        </w:rPr>
        <w:t>Na základe uvedených skutočností, keďže výsledok rozpočtového hospodárenia obce podľa ustanovenia § 10 ods. 3 písm. a) a b) zákona č. 583/2004 Z. z. o rozpočtových pravidlách územnej samosprávy a o zmene a doplnení niektorých zákonov v znení neskorších predpisov je schodok -  obci nevzniká povinnosť tvorby rezervného fondu.</w:t>
      </w:r>
    </w:p>
    <w:p w:rsidR="00472B2C" w:rsidRDefault="00472B2C">
      <w:pPr>
        <w:pBdr>
          <w:top w:val="nil"/>
          <w:left w:val="nil"/>
          <w:bottom w:val="nil"/>
          <w:right w:val="nil"/>
          <w:between w:val="nil"/>
        </w:pBdr>
        <w:ind w:firstLine="708"/>
        <w:jc w:val="both"/>
        <w:rPr>
          <w:color w:val="000000"/>
          <w:sz w:val="24"/>
          <w:szCs w:val="24"/>
        </w:rPr>
      </w:pPr>
    </w:p>
    <w:p w:rsidR="005D758F" w:rsidRPr="009D5304" w:rsidRDefault="005D758F">
      <w:pPr>
        <w:pBdr>
          <w:top w:val="nil"/>
          <w:left w:val="nil"/>
          <w:bottom w:val="nil"/>
          <w:right w:val="nil"/>
          <w:between w:val="nil"/>
        </w:pBdr>
        <w:ind w:firstLine="708"/>
        <w:jc w:val="both"/>
        <w:rPr>
          <w:color w:val="000000"/>
          <w:sz w:val="24"/>
          <w:szCs w:val="24"/>
        </w:rPr>
      </w:pPr>
    </w:p>
    <w:p w:rsidR="00472B2C" w:rsidRPr="005D758F" w:rsidRDefault="00215537" w:rsidP="00E75985">
      <w:pPr>
        <w:numPr>
          <w:ilvl w:val="0"/>
          <w:numId w:val="5"/>
        </w:numPr>
        <w:pBdr>
          <w:top w:val="nil"/>
          <w:left w:val="nil"/>
          <w:bottom w:val="nil"/>
          <w:right w:val="nil"/>
          <w:between w:val="nil"/>
        </w:pBdr>
        <w:ind w:left="360"/>
        <w:jc w:val="center"/>
        <w:rPr>
          <w:color w:val="FF0000"/>
          <w:sz w:val="24"/>
          <w:szCs w:val="24"/>
        </w:rPr>
      </w:pPr>
      <w:r w:rsidRPr="00583879">
        <w:rPr>
          <w:b/>
          <w:color w:val="FF0000"/>
          <w:sz w:val="24"/>
          <w:szCs w:val="24"/>
        </w:rPr>
        <w:t>HOSPODÁRENIE OBCE</w:t>
      </w:r>
    </w:p>
    <w:p w:rsidR="005D758F" w:rsidRPr="00583879" w:rsidRDefault="005D758F" w:rsidP="00E75985">
      <w:pPr>
        <w:numPr>
          <w:ilvl w:val="0"/>
          <w:numId w:val="5"/>
        </w:numPr>
        <w:pBdr>
          <w:top w:val="nil"/>
          <w:left w:val="nil"/>
          <w:bottom w:val="nil"/>
          <w:right w:val="nil"/>
          <w:between w:val="nil"/>
        </w:pBdr>
        <w:ind w:left="360"/>
        <w:jc w:val="center"/>
        <w:rPr>
          <w:color w:val="FF0000"/>
          <w:sz w:val="24"/>
          <w:szCs w:val="24"/>
        </w:rPr>
      </w:pPr>
    </w:p>
    <w:p w:rsidR="00472B2C" w:rsidRDefault="00215537">
      <w:pPr>
        <w:pBdr>
          <w:top w:val="nil"/>
          <w:left w:val="nil"/>
          <w:bottom w:val="nil"/>
          <w:right w:val="nil"/>
          <w:between w:val="nil"/>
        </w:pBdr>
        <w:spacing w:line="360" w:lineRule="auto"/>
        <w:ind w:left="360"/>
        <w:jc w:val="center"/>
        <w:rPr>
          <w:b/>
          <w:color w:val="0000FF"/>
          <w:sz w:val="24"/>
          <w:szCs w:val="24"/>
          <w:u w:val="single"/>
        </w:rPr>
      </w:pPr>
      <w:r>
        <w:rPr>
          <w:b/>
          <w:color w:val="0000FF"/>
          <w:sz w:val="24"/>
          <w:szCs w:val="24"/>
          <w:u w:val="single"/>
        </w:rPr>
        <w:t>4.1  Bilancia aktív a</w:t>
      </w:r>
      <w:r w:rsidR="005D758F">
        <w:rPr>
          <w:b/>
          <w:color w:val="0000FF"/>
          <w:sz w:val="24"/>
          <w:szCs w:val="24"/>
          <w:u w:val="single"/>
        </w:rPr>
        <w:t> </w:t>
      </w:r>
      <w:r>
        <w:rPr>
          <w:b/>
          <w:color w:val="0000FF"/>
          <w:sz w:val="24"/>
          <w:szCs w:val="24"/>
          <w:u w:val="single"/>
        </w:rPr>
        <w:t>pasív</w:t>
      </w:r>
    </w:p>
    <w:p w:rsidR="005D758F" w:rsidRPr="00CA0EF3" w:rsidRDefault="005D758F" w:rsidP="005D758F">
      <w:pPr>
        <w:pStyle w:val="Pismenka"/>
        <w:rPr>
          <w:rFonts w:ascii="Arial" w:hAnsi="Arial" w:cs="Arial"/>
          <w:bCs/>
          <w:sz w:val="22"/>
          <w:szCs w:val="22"/>
          <w:u w:val="single"/>
        </w:rPr>
      </w:pPr>
      <w:r w:rsidRPr="00CA0EF3">
        <w:rPr>
          <w:rFonts w:ascii="Arial" w:hAnsi="Arial" w:cs="Arial"/>
          <w:bCs/>
          <w:sz w:val="22"/>
          <w:szCs w:val="22"/>
          <w:u w:val="single"/>
        </w:rPr>
        <w:t>AKTÍVA k  31.12.201</w:t>
      </w:r>
      <w:r>
        <w:rPr>
          <w:rFonts w:ascii="Arial" w:hAnsi="Arial" w:cs="Arial"/>
          <w:bCs/>
          <w:sz w:val="22"/>
          <w:szCs w:val="22"/>
          <w:u w:val="single"/>
        </w:rPr>
        <w:t>9</w:t>
      </w:r>
      <w:r w:rsidRPr="00CA0EF3">
        <w:rPr>
          <w:rFonts w:ascii="Arial" w:hAnsi="Arial" w:cs="Arial"/>
          <w:bCs/>
          <w:sz w:val="22"/>
          <w:szCs w:val="22"/>
          <w:u w:val="single"/>
        </w:rPr>
        <w:t xml:space="preserve"> /v€/                                                                                       </w:t>
      </w:r>
      <w:r>
        <w:rPr>
          <w:rFonts w:ascii="Arial" w:hAnsi="Arial" w:cs="Arial"/>
          <w:bCs/>
          <w:sz w:val="22"/>
          <w:szCs w:val="22"/>
          <w:u w:val="single"/>
        </w:rPr>
        <w:t xml:space="preserve"> </w:t>
      </w:r>
      <w:r w:rsidRPr="00CA0EF3">
        <w:rPr>
          <w:rFonts w:ascii="Arial" w:hAnsi="Arial" w:cs="Arial"/>
          <w:bCs/>
          <w:sz w:val="22"/>
          <w:szCs w:val="22"/>
          <w:u w:val="single"/>
        </w:rPr>
        <w:t xml:space="preserve"> </w:t>
      </w:r>
      <w:r>
        <w:rPr>
          <w:rFonts w:ascii="Arial" w:hAnsi="Arial" w:cs="Arial"/>
          <w:bCs/>
          <w:sz w:val="22"/>
          <w:szCs w:val="22"/>
          <w:u w:val="single"/>
        </w:rPr>
        <w:t>662 026,55</w:t>
      </w:r>
    </w:p>
    <w:p w:rsidR="005D758F" w:rsidRPr="00CA0EF3" w:rsidRDefault="005D758F" w:rsidP="005D758F">
      <w:pPr>
        <w:pStyle w:val="Pismenka"/>
        <w:rPr>
          <w:rFonts w:ascii="Arial" w:hAnsi="Arial" w:cs="Arial"/>
          <w:bCs/>
          <w:sz w:val="22"/>
          <w:szCs w:val="22"/>
          <w:u w:val="single"/>
        </w:rPr>
      </w:pPr>
      <w:r w:rsidRPr="00CA0EF3">
        <w:rPr>
          <w:rFonts w:ascii="Arial" w:hAnsi="Arial" w:cs="Arial"/>
          <w:b w:val="0"/>
          <w:bCs/>
          <w:sz w:val="22"/>
          <w:szCs w:val="22"/>
          <w:u w:val="single"/>
        </w:rPr>
        <w:t>v tom:</w:t>
      </w:r>
      <w:r w:rsidRPr="00CA0EF3">
        <w:rPr>
          <w:rFonts w:ascii="Arial" w:hAnsi="Arial" w:cs="Arial"/>
          <w:bCs/>
          <w:sz w:val="22"/>
          <w:szCs w:val="22"/>
          <w:u w:val="single"/>
        </w:rPr>
        <w:t xml:space="preserve"> </w:t>
      </w:r>
    </w:p>
    <w:p w:rsidR="005D758F" w:rsidRPr="00CA0EF3" w:rsidRDefault="005D758F" w:rsidP="005D758F">
      <w:pPr>
        <w:pStyle w:val="Pismenka"/>
        <w:rPr>
          <w:rFonts w:ascii="Arial" w:hAnsi="Arial" w:cs="Arial"/>
          <w:bCs/>
          <w:sz w:val="22"/>
          <w:szCs w:val="22"/>
        </w:rPr>
      </w:pPr>
      <w:r w:rsidRPr="00CA0EF3">
        <w:rPr>
          <w:rFonts w:ascii="Arial" w:hAnsi="Arial" w:cs="Arial"/>
          <w:bCs/>
          <w:sz w:val="22"/>
          <w:szCs w:val="22"/>
        </w:rPr>
        <w:t xml:space="preserve">A/ Neobežný majetok                                                                                                </w:t>
      </w:r>
      <w:r>
        <w:rPr>
          <w:rFonts w:ascii="Arial" w:hAnsi="Arial" w:cs="Arial"/>
          <w:bCs/>
          <w:sz w:val="22"/>
          <w:szCs w:val="22"/>
        </w:rPr>
        <w:t>620 384,79</w:t>
      </w:r>
    </w:p>
    <w:p w:rsidR="005D758F" w:rsidRPr="00CA0EF3" w:rsidRDefault="005D758F" w:rsidP="005D758F">
      <w:pPr>
        <w:pStyle w:val="Pismenka"/>
        <w:rPr>
          <w:rFonts w:ascii="Arial" w:hAnsi="Arial" w:cs="Arial"/>
          <w:b w:val="0"/>
          <w:bCs/>
          <w:sz w:val="22"/>
          <w:szCs w:val="22"/>
        </w:rPr>
      </w:pPr>
      <w:r w:rsidRPr="00CA0EF3">
        <w:rPr>
          <w:rFonts w:ascii="Arial" w:hAnsi="Arial" w:cs="Arial"/>
          <w:b w:val="0"/>
          <w:bCs/>
          <w:sz w:val="22"/>
          <w:szCs w:val="22"/>
        </w:rPr>
        <w:t>/dlhodobý nehmotný majetok, dlhodobý hmotný majetok, dlhodobý finančný majetok/</w:t>
      </w:r>
    </w:p>
    <w:p w:rsidR="005D758F" w:rsidRPr="00CA0EF3" w:rsidRDefault="005D758F" w:rsidP="005D758F">
      <w:pPr>
        <w:pStyle w:val="Pismenka"/>
        <w:rPr>
          <w:rFonts w:ascii="Arial" w:hAnsi="Arial" w:cs="Arial"/>
          <w:bCs/>
          <w:sz w:val="22"/>
          <w:szCs w:val="22"/>
        </w:rPr>
      </w:pPr>
      <w:r w:rsidRPr="00CA0EF3">
        <w:rPr>
          <w:rFonts w:ascii="Arial" w:hAnsi="Arial" w:cs="Arial"/>
          <w:bCs/>
          <w:sz w:val="22"/>
          <w:szCs w:val="22"/>
        </w:rPr>
        <w:t xml:space="preserve">B/ Obežný majetok                                                                                                      </w:t>
      </w:r>
      <w:r>
        <w:rPr>
          <w:rFonts w:ascii="Arial" w:hAnsi="Arial" w:cs="Arial"/>
          <w:bCs/>
          <w:sz w:val="22"/>
          <w:szCs w:val="22"/>
        </w:rPr>
        <w:t>39 344,71</w:t>
      </w:r>
    </w:p>
    <w:p w:rsidR="005D758F" w:rsidRPr="00CA0EF3" w:rsidRDefault="005D758F" w:rsidP="005D758F">
      <w:pPr>
        <w:pStyle w:val="Pismenka"/>
        <w:rPr>
          <w:rFonts w:ascii="Arial" w:hAnsi="Arial" w:cs="Arial"/>
          <w:b w:val="0"/>
          <w:bCs/>
          <w:sz w:val="22"/>
          <w:szCs w:val="22"/>
        </w:rPr>
      </w:pPr>
      <w:r w:rsidRPr="00CA0EF3">
        <w:rPr>
          <w:rFonts w:ascii="Arial" w:hAnsi="Arial" w:cs="Arial"/>
          <w:b w:val="0"/>
          <w:bCs/>
          <w:sz w:val="22"/>
          <w:szCs w:val="22"/>
        </w:rPr>
        <w:t xml:space="preserve">/zásoby, pohľadávky, finančný majetok, poskytnuté návratné finančné výpomoci/ </w:t>
      </w:r>
    </w:p>
    <w:p w:rsidR="005D758F" w:rsidRPr="00CA0EF3" w:rsidRDefault="005D758F" w:rsidP="005D758F">
      <w:pPr>
        <w:pStyle w:val="Pismenka"/>
        <w:rPr>
          <w:rFonts w:ascii="Arial" w:hAnsi="Arial" w:cs="Arial"/>
          <w:bCs/>
          <w:sz w:val="22"/>
          <w:szCs w:val="22"/>
        </w:rPr>
      </w:pPr>
      <w:r w:rsidRPr="00CA0EF3">
        <w:rPr>
          <w:rFonts w:ascii="Arial" w:hAnsi="Arial" w:cs="Arial"/>
          <w:bCs/>
          <w:sz w:val="22"/>
          <w:szCs w:val="22"/>
        </w:rPr>
        <w:t xml:space="preserve">C/ Časové rozlíšenie                                                                                                     </w:t>
      </w:r>
      <w:r>
        <w:rPr>
          <w:rFonts w:ascii="Arial" w:hAnsi="Arial" w:cs="Arial"/>
          <w:bCs/>
          <w:sz w:val="22"/>
          <w:szCs w:val="22"/>
        </w:rPr>
        <w:t>2 297,05</w:t>
      </w:r>
      <w:r w:rsidRPr="00CA0EF3">
        <w:rPr>
          <w:rFonts w:ascii="Arial" w:hAnsi="Arial" w:cs="Arial"/>
          <w:bCs/>
          <w:sz w:val="22"/>
          <w:szCs w:val="22"/>
        </w:rPr>
        <w:t xml:space="preserve"> </w:t>
      </w:r>
    </w:p>
    <w:p w:rsidR="005D758F" w:rsidRPr="00CA0EF3" w:rsidRDefault="005D758F" w:rsidP="005D758F">
      <w:pPr>
        <w:pStyle w:val="Pismenka"/>
        <w:rPr>
          <w:rFonts w:ascii="Arial" w:hAnsi="Arial" w:cs="Arial"/>
          <w:bCs/>
          <w:sz w:val="22"/>
          <w:szCs w:val="22"/>
        </w:rPr>
      </w:pPr>
      <w:r w:rsidRPr="00CA0EF3">
        <w:rPr>
          <w:rFonts w:ascii="Arial" w:hAnsi="Arial" w:cs="Arial"/>
          <w:b w:val="0"/>
          <w:bCs/>
          <w:sz w:val="22"/>
          <w:szCs w:val="22"/>
        </w:rPr>
        <w:t>/náklady budúcich období/</w:t>
      </w:r>
    </w:p>
    <w:p w:rsidR="005D758F" w:rsidRPr="00CA0EF3" w:rsidRDefault="005D758F" w:rsidP="005D758F">
      <w:pPr>
        <w:pStyle w:val="Pismenka"/>
        <w:rPr>
          <w:rFonts w:ascii="Arial" w:hAnsi="Arial" w:cs="Arial"/>
          <w:bCs/>
          <w:sz w:val="22"/>
          <w:szCs w:val="22"/>
          <w:u w:val="single"/>
        </w:rPr>
      </w:pPr>
      <w:r w:rsidRPr="00CA0EF3">
        <w:rPr>
          <w:rFonts w:ascii="Arial" w:hAnsi="Arial" w:cs="Arial"/>
          <w:bCs/>
          <w:sz w:val="22"/>
          <w:szCs w:val="22"/>
          <w:u w:val="single"/>
        </w:rPr>
        <w:t>PASÍVA k  31.12.201</w:t>
      </w:r>
      <w:r>
        <w:rPr>
          <w:rFonts w:ascii="Arial" w:hAnsi="Arial" w:cs="Arial"/>
          <w:bCs/>
          <w:sz w:val="22"/>
          <w:szCs w:val="22"/>
          <w:u w:val="single"/>
        </w:rPr>
        <w:t>9</w:t>
      </w:r>
      <w:r w:rsidRPr="00CA0EF3">
        <w:rPr>
          <w:rFonts w:ascii="Arial" w:hAnsi="Arial" w:cs="Arial"/>
          <w:bCs/>
          <w:sz w:val="22"/>
          <w:szCs w:val="22"/>
          <w:u w:val="single"/>
        </w:rPr>
        <w:t xml:space="preserve"> /v€/                                                                                         </w:t>
      </w:r>
      <w:r>
        <w:rPr>
          <w:rFonts w:ascii="Arial" w:hAnsi="Arial" w:cs="Arial"/>
          <w:bCs/>
          <w:sz w:val="22"/>
          <w:szCs w:val="22"/>
          <w:u w:val="single"/>
        </w:rPr>
        <w:t>662 026,55</w:t>
      </w:r>
      <w:r w:rsidRPr="00CA0EF3">
        <w:rPr>
          <w:rFonts w:ascii="Arial" w:hAnsi="Arial" w:cs="Arial"/>
          <w:bCs/>
          <w:sz w:val="22"/>
          <w:szCs w:val="22"/>
          <w:u w:val="single"/>
        </w:rPr>
        <w:t xml:space="preserve"> </w:t>
      </w:r>
    </w:p>
    <w:p w:rsidR="005D758F" w:rsidRPr="00CA0EF3" w:rsidRDefault="005D758F" w:rsidP="005D758F">
      <w:pPr>
        <w:pStyle w:val="Pismenka"/>
        <w:rPr>
          <w:rFonts w:ascii="Arial" w:hAnsi="Arial" w:cs="Arial"/>
          <w:bCs/>
          <w:sz w:val="22"/>
          <w:szCs w:val="22"/>
          <w:u w:val="single"/>
        </w:rPr>
      </w:pPr>
      <w:r w:rsidRPr="00CA0EF3">
        <w:rPr>
          <w:rFonts w:ascii="Arial" w:hAnsi="Arial" w:cs="Arial"/>
          <w:b w:val="0"/>
          <w:bCs/>
          <w:sz w:val="22"/>
          <w:szCs w:val="22"/>
          <w:u w:val="single"/>
        </w:rPr>
        <w:t>v tom:</w:t>
      </w:r>
      <w:r w:rsidRPr="00CA0EF3">
        <w:rPr>
          <w:rFonts w:ascii="Arial" w:hAnsi="Arial" w:cs="Arial"/>
          <w:bCs/>
          <w:sz w:val="22"/>
          <w:szCs w:val="22"/>
          <w:u w:val="single"/>
        </w:rPr>
        <w:t xml:space="preserve"> </w:t>
      </w:r>
    </w:p>
    <w:p w:rsidR="005D758F" w:rsidRPr="00CA0EF3" w:rsidRDefault="005D758F" w:rsidP="005D758F">
      <w:pPr>
        <w:pStyle w:val="Pismenka"/>
        <w:rPr>
          <w:rFonts w:ascii="Arial" w:hAnsi="Arial" w:cs="Arial"/>
          <w:bCs/>
          <w:sz w:val="22"/>
          <w:szCs w:val="22"/>
        </w:rPr>
      </w:pPr>
      <w:r w:rsidRPr="00CA0EF3">
        <w:rPr>
          <w:rFonts w:ascii="Arial" w:hAnsi="Arial" w:cs="Arial"/>
          <w:bCs/>
          <w:sz w:val="22"/>
          <w:szCs w:val="22"/>
        </w:rPr>
        <w:t xml:space="preserve">A/ Vlastné zdroje krytia majetku                                                                              </w:t>
      </w:r>
      <w:r>
        <w:rPr>
          <w:rFonts w:ascii="Arial" w:hAnsi="Arial" w:cs="Arial"/>
          <w:bCs/>
          <w:sz w:val="22"/>
          <w:szCs w:val="22"/>
        </w:rPr>
        <w:t>371 385,76</w:t>
      </w:r>
    </w:p>
    <w:p w:rsidR="005D758F" w:rsidRPr="00CA0EF3" w:rsidRDefault="005D758F" w:rsidP="005D758F">
      <w:pPr>
        <w:pStyle w:val="Pismenka"/>
        <w:rPr>
          <w:rFonts w:ascii="Arial" w:hAnsi="Arial" w:cs="Arial"/>
          <w:b w:val="0"/>
          <w:bCs/>
          <w:sz w:val="22"/>
          <w:szCs w:val="22"/>
        </w:rPr>
      </w:pPr>
      <w:r w:rsidRPr="00CA0EF3">
        <w:rPr>
          <w:rFonts w:ascii="Arial" w:hAnsi="Arial" w:cs="Arial"/>
          <w:b w:val="0"/>
          <w:bCs/>
          <w:sz w:val="22"/>
          <w:szCs w:val="22"/>
        </w:rPr>
        <w:t xml:space="preserve">/výsledok hospodárenia, zdroje krytia rozpočtového hospodárenia/ </w:t>
      </w:r>
    </w:p>
    <w:p w:rsidR="005D758F" w:rsidRPr="00CA0EF3" w:rsidRDefault="005D758F" w:rsidP="005D758F">
      <w:pPr>
        <w:pStyle w:val="Pismenka"/>
        <w:rPr>
          <w:rFonts w:ascii="Arial" w:hAnsi="Arial" w:cs="Arial"/>
          <w:bCs/>
          <w:sz w:val="22"/>
          <w:szCs w:val="22"/>
        </w:rPr>
      </w:pPr>
      <w:r w:rsidRPr="00CA0EF3">
        <w:rPr>
          <w:rFonts w:ascii="Arial" w:hAnsi="Arial" w:cs="Arial"/>
          <w:bCs/>
          <w:sz w:val="22"/>
          <w:szCs w:val="22"/>
        </w:rPr>
        <w:t xml:space="preserve">B/ Záväzky                                                                                                                  </w:t>
      </w:r>
      <w:r>
        <w:rPr>
          <w:rFonts w:ascii="Arial" w:hAnsi="Arial" w:cs="Arial"/>
          <w:bCs/>
          <w:sz w:val="22"/>
          <w:szCs w:val="22"/>
        </w:rPr>
        <w:t>131 660,48</w:t>
      </w:r>
    </w:p>
    <w:p w:rsidR="005D758F" w:rsidRPr="00CA0EF3" w:rsidRDefault="005D758F" w:rsidP="005D758F">
      <w:pPr>
        <w:pStyle w:val="Pismenka"/>
        <w:rPr>
          <w:rFonts w:ascii="Arial" w:hAnsi="Arial" w:cs="Arial"/>
          <w:b w:val="0"/>
          <w:bCs/>
          <w:sz w:val="22"/>
          <w:szCs w:val="22"/>
        </w:rPr>
      </w:pPr>
      <w:r w:rsidRPr="00CA0EF3">
        <w:rPr>
          <w:rFonts w:ascii="Arial" w:hAnsi="Arial" w:cs="Arial"/>
          <w:b w:val="0"/>
          <w:bCs/>
          <w:sz w:val="22"/>
          <w:szCs w:val="22"/>
        </w:rPr>
        <w:t>/dlhodobé záväzky, krátkodobé záväzky, zúčtovanie medzi subjektmi verejnej správy,</w:t>
      </w:r>
    </w:p>
    <w:p w:rsidR="005D758F" w:rsidRPr="00CA0EF3" w:rsidRDefault="005D758F" w:rsidP="005D758F">
      <w:pPr>
        <w:pStyle w:val="Pismenka"/>
        <w:rPr>
          <w:rFonts w:ascii="Arial" w:hAnsi="Arial" w:cs="Arial"/>
          <w:b w:val="0"/>
          <w:bCs/>
          <w:sz w:val="22"/>
          <w:szCs w:val="22"/>
        </w:rPr>
      </w:pPr>
      <w:r w:rsidRPr="00CA0EF3">
        <w:rPr>
          <w:rFonts w:ascii="Arial" w:hAnsi="Arial" w:cs="Arial"/>
          <w:b w:val="0"/>
          <w:bCs/>
          <w:sz w:val="22"/>
          <w:szCs w:val="22"/>
        </w:rPr>
        <w:t>rezervy, úvery/</w:t>
      </w:r>
    </w:p>
    <w:p w:rsidR="005D758F" w:rsidRPr="00CA0EF3" w:rsidRDefault="005D758F" w:rsidP="005D758F">
      <w:pPr>
        <w:pStyle w:val="Pismenka"/>
        <w:rPr>
          <w:rFonts w:ascii="Arial" w:hAnsi="Arial" w:cs="Arial"/>
          <w:bCs/>
          <w:sz w:val="22"/>
          <w:szCs w:val="22"/>
        </w:rPr>
      </w:pPr>
      <w:r w:rsidRPr="00CA0EF3">
        <w:rPr>
          <w:rFonts w:ascii="Arial" w:hAnsi="Arial" w:cs="Arial"/>
          <w:bCs/>
          <w:sz w:val="22"/>
          <w:szCs w:val="22"/>
        </w:rPr>
        <w:t xml:space="preserve">C/ Časové rozlíšenie                                                                                          </w:t>
      </w:r>
      <w:r>
        <w:rPr>
          <w:rFonts w:ascii="Arial" w:hAnsi="Arial" w:cs="Arial"/>
          <w:bCs/>
          <w:sz w:val="22"/>
          <w:szCs w:val="22"/>
        </w:rPr>
        <w:t xml:space="preserve">  </w:t>
      </w:r>
      <w:r w:rsidRPr="00CA0EF3">
        <w:rPr>
          <w:rFonts w:ascii="Arial" w:hAnsi="Arial" w:cs="Arial"/>
          <w:bCs/>
          <w:sz w:val="22"/>
          <w:szCs w:val="22"/>
        </w:rPr>
        <w:t xml:space="preserve">      </w:t>
      </w:r>
      <w:r>
        <w:rPr>
          <w:rFonts w:ascii="Arial" w:hAnsi="Arial" w:cs="Arial"/>
          <w:bCs/>
          <w:sz w:val="22"/>
          <w:szCs w:val="22"/>
        </w:rPr>
        <w:t>158 980,31</w:t>
      </w:r>
    </w:p>
    <w:p w:rsidR="005D758F" w:rsidRDefault="005D758F" w:rsidP="005D758F">
      <w:pPr>
        <w:pStyle w:val="Pismenka"/>
        <w:rPr>
          <w:rFonts w:ascii="Arial" w:hAnsi="Arial" w:cs="Arial"/>
          <w:b w:val="0"/>
          <w:bCs/>
          <w:sz w:val="22"/>
          <w:szCs w:val="22"/>
        </w:rPr>
      </w:pPr>
      <w:r w:rsidRPr="00CA0EF3">
        <w:rPr>
          <w:rFonts w:ascii="Arial" w:hAnsi="Arial" w:cs="Arial"/>
          <w:b w:val="0"/>
          <w:bCs/>
          <w:sz w:val="22"/>
          <w:szCs w:val="22"/>
        </w:rPr>
        <w:t>/výnosy budúcich období/</w:t>
      </w:r>
    </w:p>
    <w:p w:rsidR="005D758F" w:rsidRDefault="005D758F">
      <w:pPr>
        <w:pBdr>
          <w:top w:val="nil"/>
          <w:left w:val="nil"/>
          <w:bottom w:val="nil"/>
          <w:right w:val="nil"/>
          <w:between w:val="nil"/>
        </w:pBdr>
        <w:spacing w:line="360" w:lineRule="auto"/>
        <w:ind w:left="360"/>
        <w:jc w:val="center"/>
        <w:rPr>
          <w:b/>
          <w:color w:val="0000FF"/>
          <w:sz w:val="24"/>
          <w:szCs w:val="24"/>
          <w:u w:val="single"/>
        </w:rPr>
      </w:pPr>
    </w:p>
    <w:p w:rsidR="005D758F" w:rsidRDefault="005D758F">
      <w:pPr>
        <w:pBdr>
          <w:top w:val="nil"/>
          <w:left w:val="nil"/>
          <w:bottom w:val="nil"/>
          <w:right w:val="nil"/>
          <w:between w:val="nil"/>
        </w:pBdr>
        <w:spacing w:line="360" w:lineRule="auto"/>
        <w:ind w:left="360"/>
        <w:jc w:val="center"/>
        <w:rPr>
          <w:b/>
          <w:color w:val="0000FF"/>
          <w:sz w:val="24"/>
          <w:szCs w:val="24"/>
          <w:u w:val="single"/>
        </w:rPr>
      </w:pPr>
    </w:p>
    <w:p w:rsidR="005D758F" w:rsidRPr="002B3091" w:rsidRDefault="005D758F" w:rsidP="005D758F">
      <w:pPr>
        <w:pStyle w:val="Pismenka"/>
        <w:jc w:val="center"/>
        <w:rPr>
          <w:rFonts w:ascii="Arial" w:hAnsi="Arial" w:cs="Arial"/>
          <w:bCs/>
          <w:sz w:val="22"/>
          <w:szCs w:val="22"/>
        </w:rPr>
      </w:pPr>
      <w:r w:rsidRPr="002B3091">
        <w:rPr>
          <w:rFonts w:ascii="Arial" w:hAnsi="Arial" w:cs="Arial"/>
          <w:bCs/>
          <w:sz w:val="22"/>
          <w:szCs w:val="22"/>
        </w:rPr>
        <w:lastRenderedPageBreak/>
        <w:t>Súvaha: k 31.12.201</w:t>
      </w:r>
      <w:r>
        <w:rPr>
          <w:rFonts w:ascii="Arial" w:hAnsi="Arial" w:cs="Arial"/>
          <w:bCs/>
          <w:sz w:val="22"/>
          <w:szCs w:val="22"/>
        </w:rPr>
        <w:t>9</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
        <w:gridCol w:w="3969"/>
        <w:gridCol w:w="567"/>
        <w:gridCol w:w="1247"/>
        <w:gridCol w:w="29"/>
        <w:gridCol w:w="851"/>
        <w:gridCol w:w="275"/>
        <w:gridCol w:w="1000"/>
        <w:gridCol w:w="142"/>
        <w:gridCol w:w="1134"/>
      </w:tblGrid>
      <w:tr w:rsidR="005D758F" w:rsidRPr="00D00360" w:rsidTr="00F247DF">
        <w:tc>
          <w:tcPr>
            <w:tcW w:w="710" w:type="dxa"/>
            <w:shd w:val="clear" w:color="auto" w:fill="auto"/>
          </w:tcPr>
          <w:p w:rsidR="005D758F" w:rsidRPr="00D00360" w:rsidRDefault="005D758F" w:rsidP="00F247DF">
            <w:pPr>
              <w:pStyle w:val="Pismenka"/>
              <w:ind w:left="0" w:firstLine="0"/>
              <w:rPr>
                <w:rFonts w:ascii="Calibri" w:hAnsi="Calibri"/>
                <w:b w:val="0"/>
                <w:bCs/>
                <w:sz w:val="14"/>
                <w:szCs w:val="14"/>
              </w:rPr>
            </w:pPr>
            <w:r w:rsidRPr="00D00360">
              <w:rPr>
                <w:rFonts w:ascii="Calibri" w:hAnsi="Calibri"/>
                <w:b w:val="0"/>
                <w:bCs/>
                <w:sz w:val="14"/>
                <w:szCs w:val="14"/>
              </w:rPr>
              <w:t>Označ</w:t>
            </w:r>
          </w:p>
        </w:tc>
        <w:tc>
          <w:tcPr>
            <w:tcW w:w="4110" w:type="dxa"/>
            <w:gridSpan w:val="2"/>
            <w:shd w:val="clear" w:color="auto" w:fill="auto"/>
          </w:tcPr>
          <w:p w:rsidR="005D758F" w:rsidRPr="00D00360" w:rsidRDefault="005D758F" w:rsidP="00F247DF">
            <w:pPr>
              <w:pStyle w:val="Pismenka"/>
              <w:ind w:left="0" w:firstLine="0"/>
              <w:jc w:val="center"/>
              <w:rPr>
                <w:rFonts w:ascii="Arial" w:hAnsi="Arial" w:cs="Arial"/>
                <w:b w:val="0"/>
                <w:bCs/>
                <w:szCs w:val="18"/>
              </w:rPr>
            </w:pPr>
            <w:r w:rsidRPr="00D00360">
              <w:rPr>
                <w:rFonts w:ascii="Arial" w:hAnsi="Arial" w:cs="Arial"/>
                <w:b w:val="0"/>
                <w:bCs/>
                <w:szCs w:val="18"/>
              </w:rPr>
              <w:t>STRANA AKTÍV</w:t>
            </w:r>
          </w:p>
        </w:tc>
        <w:tc>
          <w:tcPr>
            <w:tcW w:w="567" w:type="dxa"/>
            <w:shd w:val="clear" w:color="auto" w:fill="auto"/>
          </w:tcPr>
          <w:p w:rsidR="005D758F" w:rsidRPr="00D00360" w:rsidRDefault="005D758F" w:rsidP="00F247DF">
            <w:pPr>
              <w:pStyle w:val="Pismenka"/>
              <w:ind w:left="0" w:firstLine="0"/>
              <w:rPr>
                <w:rFonts w:ascii="Arial" w:hAnsi="Arial" w:cs="Arial"/>
                <w:b w:val="0"/>
                <w:bCs/>
                <w:sz w:val="14"/>
                <w:szCs w:val="14"/>
              </w:rPr>
            </w:pPr>
            <w:r w:rsidRPr="00D00360">
              <w:rPr>
                <w:rFonts w:ascii="Arial" w:hAnsi="Arial" w:cs="Arial"/>
                <w:b w:val="0"/>
                <w:bCs/>
                <w:sz w:val="14"/>
                <w:szCs w:val="14"/>
              </w:rPr>
              <w:t>číslo</w:t>
            </w:r>
          </w:p>
          <w:p w:rsidR="005D758F" w:rsidRPr="00D00360" w:rsidRDefault="005D758F" w:rsidP="00F247DF">
            <w:pPr>
              <w:pStyle w:val="Pismenka"/>
              <w:ind w:left="0" w:firstLine="0"/>
              <w:rPr>
                <w:rFonts w:ascii="Arial" w:hAnsi="Arial" w:cs="Arial"/>
                <w:b w:val="0"/>
                <w:bCs/>
                <w:sz w:val="16"/>
                <w:szCs w:val="16"/>
              </w:rPr>
            </w:pPr>
            <w:r w:rsidRPr="00D00360">
              <w:rPr>
                <w:rFonts w:ascii="Arial" w:hAnsi="Arial" w:cs="Arial"/>
                <w:b w:val="0"/>
                <w:bCs/>
                <w:sz w:val="14"/>
                <w:szCs w:val="14"/>
              </w:rPr>
              <w:t>riad.</w:t>
            </w:r>
          </w:p>
        </w:tc>
        <w:tc>
          <w:tcPr>
            <w:tcW w:w="1247" w:type="dxa"/>
            <w:shd w:val="clear" w:color="auto" w:fill="auto"/>
          </w:tcPr>
          <w:p w:rsidR="005D758F" w:rsidRPr="00D00360" w:rsidRDefault="005D758F" w:rsidP="00F247DF">
            <w:pPr>
              <w:pStyle w:val="Pismenka"/>
              <w:ind w:left="0" w:firstLine="0"/>
              <w:jc w:val="center"/>
              <w:rPr>
                <w:rFonts w:ascii="Arial" w:hAnsi="Arial" w:cs="Arial"/>
                <w:b w:val="0"/>
                <w:bCs/>
                <w:sz w:val="16"/>
                <w:szCs w:val="16"/>
              </w:rPr>
            </w:pPr>
            <w:r>
              <w:rPr>
                <w:rFonts w:ascii="Arial" w:hAnsi="Arial" w:cs="Arial"/>
                <w:b w:val="0"/>
                <w:bCs/>
                <w:sz w:val="16"/>
                <w:szCs w:val="16"/>
              </w:rPr>
              <w:t>2019</w:t>
            </w:r>
          </w:p>
          <w:p w:rsidR="005D758F" w:rsidRPr="00D00360" w:rsidRDefault="005D758F" w:rsidP="00F247DF">
            <w:pPr>
              <w:pStyle w:val="Pismenka"/>
              <w:ind w:left="0" w:firstLine="0"/>
              <w:jc w:val="center"/>
              <w:rPr>
                <w:rFonts w:ascii="Arial" w:hAnsi="Arial" w:cs="Arial"/>
                <w:b w:val="0"/>
                <w:bCs/>
                <w:sz w:val="16"/>
                <w:szCs w:val="16"/>
              </w:rPr>
            </w:pPr>
            <w:r w:rsidRPr="00D00360">
              <w:rPr>
                <w:rFonts w:ascii="Arial" w:hAnsi="Arial" w:cs="Arial"/>
                <w:b w:val="0"/>
                <w:bCs/>
                <w:sz w:val="16"/>
                <w:szCs w:val="16"/>
              </w:rPr>
              <w:t>brutto</w:t>
            </w:r>
          </w:p>
        </w:tc>
        <w:tc>
          <w:tcPr>
            <w:tcW w:w="1155" w:type="dxa"/>
            <w:gridSpan w:val="3"/>
            <w:shd w:val="clear" w:color="auto" w:fill="auto"/>
          </w:tcPr>
          <w:p w:rsidR="005D758F" w:rsidRPr="00D00360" w:rsidRDefault="005D758F" w:rsidP="00F247DF">
            <w:pPr>
              <w:pStyle w:val="Pismenka"/>
              <w:ind w:left="0" w:firstLine="0"/>
              <w:jc w:val="center"/>
              <w:rPr>
                <w:rFonts w:ascii="Arial" w:hAnsi="Arial" w:cs="Arial"/>
                <w:b w:val="0"/>
                <w:bCs/>
                <w:sz w:val="16"/>
                <w:szCs w:val="16"/>
              </w:rPr>
            </w:pPr>
            <w:r>
              <w:rPr>
                <w:rFonts w:ascii="Arial" w:hAnsi="Arial" w:cs="Arial"/>
                <w:b w:val="0"/>
                <w:bCs/>
                <w:sz w:val="16"/>
                <w:szCs w:val="16"/>
              </w:rPr>
              <w:t>2019</w:t>
            </w:r>
          </w:p>
          <w:p w:rsidR="005D758F" w:rsidRPr="00D00360" w:rsidRDefault="005D758F" w:rsidP="00F247DF">
            <w:pPr>
              <w:pStyle w:val="Pismenka"/>
              <w:ind w:left="0" w:firstLine="0"/>
              <w:jc w:val="center"/>
              <w:rPr>
                <w:rFonts w:ascii="Arial" w:hAnsi="Arial" w:cs="Arial"/>
                <w:b w:val="0"/>
                <w:bCs/>
                <w:sz w:val="16"/>
                <w:szCs w:val="16"/>
              </w:rPr>
            </w:pPr>
            <w:r w:rsidRPr="00D00360">
              <w:rPr>
                <w:rFonts w:ascii="Arial" w:hAnsi="Arial" w:cs="Arial"/>
                <w:b w:val="0"/>
                <w:bCs/>
                <w:sz w:val="16"/>
                <w:szCs w:val="16"/>
              </w:rPr>
              <w:t>korekcia</w:t>
            </w:r>
          </w:p>
        </w:tc>
        <w:tc>
          <w:tcPr>
            <w:tcW w:w="1142" w:type="dxa"/>
            <w:gridSpan w:val="2"/>
            <w:shd w:val="clear" w:color="auto" w:fill="auto"/>
          </w:tcPr>
          <w:p w:rsidR="005D758F" w:rsidRPr="00D00360" w:rsidRDefault="005D758F" w:rsidP="00F247DF">
            <w:pPr>
              <w:pStyle w:val="Pismenka"/>
              <w:ind w:left="0" w:firstLine="0"/>
              <w:jc w:val="center"/>
              <w:rPr>
                <w:rFonts w:ascii="Arial" w:hAnsi="Arial" w:cs="Arial"/>
                <w:b w:val="0"/>
                <w:bCs/>
                <w:sz w:val="16"/>
                <w:szCs w:val="16"/>
              </w:rPr>
            </w:pPr>
            <w:r>
              <w:rPr>
                <w:rFonts w:ascii="Arial" w:hAnsi="Arial" w:cs="Arial"/>
                <w:b w:val="0"/>
                <w:bCs/>
                <w:sz w:val="16"/>
                <w:szCs w:val="16"/>
              </w:rPr>
              <w:t>2019</w:t>
            </w:r>
          </w:p>
          <w:p w:rsidR="005D758F" w:rsidRPr="00D00360" w:rsidRDefault="005D758F" w:rsidP="00F247DF">
            <w:pPr>
              <w:pStyle w:val="Pismenka"/>
              <w:ind w:left="0" w:firstLine="0"/>
              <w:jc w:val="center"/>
              <w:rPr>
                <w:rFonts w:ascii="Arial" w:hAnsi="Arial" w:cs="Arial"/>
                <w:b w:val="0"/>
                <w:bCs/>
                <w:sz w:val="16"/>
                <w:szCs w:val="16"/>
              </w:rPr>
            </w:pPr>
            <w:r w:rsidRPr="00D00360">
              <w:rPr>
                <w:rFonts w:ascii="Arial" w:hAnsi="Arial" w:cs="Arial"/>
                <w:b w:val="0"/>
                <w:bCs/>
                <w:sz w:val="16"/>
                <w:szCs w:val="16"/>
              </w:rPr>
              <w:t>netto</w:t>
            </w:r>
          </w:p>
        </w:tc>
        <w:tc>
          <w:tcPr>
            <w:tcW w:w="1134" w:type="dxa"/>
            <w:shd w:val="clear" w:color="auto" w:fill="auto"/>
          </w:tcPr>
          <w:p w:rsidR="005D758F" w:rsidRPr="00D00360" w:rsidRDefault="005D758F" w:rsidP="00F247DF">
            <w:pPr>
              <w:pStyle w:val="Pismenka"/>
              <w:ind w:left="0" w:firstLine="0"/>
              <w:jc w:val="center"/>
              <w:rPr>
                <w:rFonts w:ascii="Arial" w:hAnsi="Arial" w:cs="Arial"/>
                <w:b w:val="0"/>
                <w:bCs/>
                <w:sz w:val="16"/>
                <w:szCs w:val="16"/>
              </w:rPr>
            </w:pPr>
            <w:r>
              <w:rPr>
                <w:rFonts w:ascii="Arial" w:hAnsi="Arial" w:cs="Arial"/>
                <w:b w:val="0"/>
                <w:bCs/>
                <w:sz w:val="16"/>
                <w:szCs w:val="16"/>
              </w:rPr>
              <w:t>2018</w:t>
            </w:r>
          </w:p>
          <w:p w:rsidR="005D758F" w:rsidRPr="00D00360" w:rsidRDefault="005D758F" w:rsidP="00F247DF">
            <w:pPr>
              <w:pStyle w:val="Pismenka"/>
              <w:ind w:left="0" w:firstLine="0"/>
              <w:jc w:val="center"/>
              <w:rPr>
                <w:rFonts w:ascii="Arial" w:hAnsi="Arial" w:cs="Arial"/>
                <w:b w:val="0"/>
                <w:bCs/>
                <w:sz w:val="16"/>
                <w:szCs w:val="16"/>
              </w:rPr>
            </w:pPr>
            <w:r w:rsidRPr="00D00360">
              <w:rPr>
                <w:rFonts w:ascii="Arial" w:hAnsi="Arial" w:cs="Arial"/>
                <w:b w:val="0"/>
                <w:bCs/>
                <w:sz w:val="16"/>
                <w:szCs w:val="16"/>
              </w:rPr>
              <w:t>netto</w:t>
            </w:r>
          </w:p>
        </w:tc>
      </w:tr>
      <w:tr w:rsidR="005D758F" w:rsidRPr="00D00360" w:rsidTr="00F247DF">
        <w:trPr>
          <w:trHeight w:val="422"/>
        </w:trPr>
        <w:tc>
          <w:tcPr>
            <w:tcW w:w="710" w:type="dxa"/>
            <w:shd w:val="clear" w:color="auto" w:fill="auto"/>
          </w:tcPr>
          <w:p w:rsidR="005D758F" w:rsidRPr="00D00360" w:rsidRDefault="005D758F" w:rsidP="00F247DF">
            <w:pPr>
              <w:pStyle w:val="Pismenka"/>
              <w:ind w:left="0" w:firstLine="0"/>
              <w:jc w:val="center"/>
              <w:rPr>
                <w:rFonts w:ascii="Calibri" w:hAnsi="Calibri"/>
                <w:b w:val="0"/>
                <w:bCs/>
                <w:sz w:val="14"/>
                <w:szCs w:val="14"/>
              </w:rPr>
            </w:pPr>
            <w:r w:rsidRPr="00D00360">
              <w:rPr>
                <w:rFonts w:ascii="Calibri" w:hAnsi="Calibri"/>
                <w:b w:val="0"/>
                <w:bCs/>
                <w:sz w:val="14"/>
                <w:szCs w:val="14"/>
              </w:rPr>
              <w:t>a</w:t>
            </w:r>
          </w:p>
        </w:tc>
        <w:tc>
          <w:tcPr>
            <w:tcW w:w="4110" w:type="dxa"/>
            <w:gridSpan w:val="2"/>
            <w:shd w:val="clear" w:color="auto" w:fill="auto"/>
          </w:tcPr>
          <w:p w:rsidR="005D758F" w:rsidRPr="00D00360" w:rsidRDefault="005D758F" w:rsidP="00F247DF">
            <w:pPr>
              <w:pStyle w:val="Pismenka"/>
              <w:ind w:left="0" w:firstLine="0"/>
              <w:jc w:val="center"/>
              <w:rPr>
                <w:rFonts w:ascii="Arial" w:hAnsi="Arial" w:cs="Arial"/>
                <w:b w:val="0"/>
                <w:bCs/>
                <w:szCs w:val="18"/>
              </w:rPr>
            </w:pPr>
            <w:r w:rsidRPr="00D00360">
              <w:rPr>
                <w:rFonts w:ascii="Arial" w:hAnsi="Arial" w:cs="Arial"/>
                <w:b w:val="0"/>
                <w:bCs/>
                <w:szCs w:val="18"/>
              </w:rPr>
              <w:t>b</w:t>
            </w:r>
          </w:p>
        </w:tc>
        <w:tc>
          <w:tcPr>
            <w:tcW w:w="567" w:type="dxa"/>
            <w:shd w:val="clear" w:color="auto" w:fill="auto"/>
          </w:tcPr>
          <w:p w:rsidR="005D758F" w:rsidRPr="00D00360" w:rsidRDefault="005D758F" w:rsidP="00F247DF">
            <w:pPr>
              <w:pStyle w:val="Pismenka"/>
              <w:ind w:left="0" w:firstLine="0"/>
              <w:rPr>
                <w:rFonts w:ascii="Arial" w:hAnsi="Arial" w:cs="Arial"/>
                <w:b w:val="0"/>
                <w:bCs/>
                <w:szCs w:val="18"/>
              </w:rPr>
            </w:pPr>
            <w:r w:rsidRPr="00D00360">
              <w:rPr>
                <w:rFonts w:ascii="Arial" w:hAnsi="Arial" w:cs="Arial"/>
                <w:b w:val="0"/>
                <w:bCs/>
                <w:szCs w:val="18"/>
              </w:rPr>
              <w:t>c</w:t>
            </w:r>
          </w:p>
        </w:tc>
        <w:tc>
          <w:tcPr>
            <w:tcW w:w="1247" w:type="dxa"/>
            <w:shd w:val="clear" w:color="auto" w:fill="auto"/>
          </w:tcPr>
          <w:p w:rsidR="005D758F" w:rsidRPr="00D00360" w:rsidRDefault="005D758F" w:rsidP="00F247DF">
            <w:pPr>
              <w:pStyle w:val="Pismenka"/>
              <w:ind w:left="0" w:firstLine="0"/>
              <w:jc w:val="center"/>
              <w:rPr>
                <w:rFonts w:ascii="Arial" w:hAnsi="Arial" w:cs="Arial"/>
                <w:b w:val="0"/>
                <w:bCs/>
                <w:sz w:val="16"/>
                <w:szCs w:val="16"/>
              </w:rPr>
            </w:pPr>
            <w:r w:rsidRPr="00D00360">
              <w:rPr>
                <w:rFonts w:ascii="Arial" w:hAnsi="Arial" w:cs="Arial"/>
                <w:b w:val="0"/>
                <w:bCs/>
                <w:sz w:val="16"/>
                <w:szCs w:val="16"/>
              </w:rPr>
              <w:t>1</w:t>
            </w:r>
          </w:p>
        </w:tc>
        <w:tc>
          <w:tcPr>
            <w:tcW w:w="1155" w:type="dxa"/>
            <w:gridSpan w:val="3"/>
            <w:shd w:val="clear" w:color="auto" w:fill="auto"/>
          </w:tcPr>
          <w:p w:rsidR="005D758F" w:rsidRPr="00D00360" w:rsidRDefault="005D758F" w:rsidP="00F247DF">
            <w:pPr>
              <w:pStyle w:val="Pismenka"/>
              <w:ind w:left="0" w:firstLine="0"/>
              <w:jc w:val="center"/>
              <w:rPr>
                <w:rFonts w:ascii="Arial" w:hAnsi="Arial" w:cs="Arial"/>
                <w:b w:val="0"/>
                <w:bCs/>
                <w:sz w:val="16"/>
                <w:szCs w:val="16"/>
              </w:rPr>
            </w:pPr>
            <w:r w:rsidRPr="00D00360">
              <w:rPr>
                <w:rFonts w:ascii="Arial" w:hAnsi="Arial" w:cs="Arial"/>
                <w:b w:val="0"/>
                <w:bCs/>
                <w:sz w:val="16"/>
                <w:szCs w:val="16"/>
              </w:rPr>
              <w:t>2</w:t>
            </w:r>
          </w:p>
        </w:tc>
        <w:tc>
          <w:tcPr>
            <w:tcW w:w="1142" w:type="dxa"/>
            <w:gridSpan w:val="2"/>
            <w:shd w:val="clear" w:color="auto" w:fill="auto"/>
          </w:tcPr>
          <w:p w:rsidR="005D758F" w:rsidRPr="00D00360" w:rsidRDefault="005D758F" w:rsidP="00F247DF">
            <w:pPr>
              <w:pStyle w:val="Pismenka"/>
              <w:ind w:left="0" w:firstLine="0"/>
              <w:jc w:val="center"/>
              <w:rPr>
                <w:rFonts w:ascii="Arial" w:hAnsi="Arial" w:cs="Arial"/>
                <w:b w:val="0"/>
                <w:bCs/>
                <w:sz w:val="16"/>
                <w:szCs w:val="16"/>
              </w:rPr>
            </w:pPr>
            <w:r w:rsidRPr="00D00360">
              <w:rPr>
                <w:rFonts w:ascii="Arial" w:hAnsi="Arial" w:cs="Arial"/>
                <w:b w:val="0"/>
                <w:bCs/>
                <w:sz w:val="16"/>
                <w:szCs w:val="16"/>
              </w:rPr>
              <w:t>3</w:t>
            </w:r>
          </w:p>
        </w:tc>
        <w:tc>
          <w:tcPr>
            <w:tcW w:w="1134" w:type="dxa"/>
            <w:shd w:val="clear" w:color="auto" w:fill="auto"/>
          </w:tcPr>
          <w:p w:rsidR="005D758F" w:rsidRPr="00D00360" w:rsidRDefault="005D758F" w:rsidP="00F247DF">
            <w:pPr>
              <w:pStyle w:val="Pismenka"/>
              <w:ind w:left="0" w:firstLine="0"/>
              <w:jc w:val="center"/>
              <w:rPr>
                <w:rFonts w:ascii="Arial" w:hAnsi="Arial" w:cs="Arial"/>
                <w:b w:val="0"/>
                <w:bCs/>
                <w:sz w:val="16"/>
                <w:szCs w:val="16"/>
              </w:rPr>
            </w:pPr>
            <w:r w:rsidRPr="00D00360">
              <w:rPr>
                <w:rFonts w:ascii="Arial" w:hAnsi="Arial" w:cs="Arial"/>
                <w:b w:val="0"/>
                <w:bCs/>
                <w:sz w:val="16"/>
                <w:szCs w:val="16"/>
              </w:rPr>
              <w:t>4</w:t>
            </w:r>
          </w:p>
        </w:tc>
      </w:tr>
      <w:tr w:rsidR="005D758F" w:rsidRPr="00D00360" w:rsidTr="00F247DF">
        <w:tc>
          <w:tcPr>
            <w:tcW w:w="710" w:type="dxa"/>
            <w:shd w:val="clear" w:color="auto" w:fill="auto"/>
          </w:tcPr>
          <w:p w:rsidR="005D758F" w:rsidRPr="00D00360" w:rsidRDefault="005D758F" w:rsidP="00F247DF">
            <w:pPr>
              <w:pStyle w:val="Pismenka"/>
              <w:ind w:left="0" w:firstLine="0"/>
              <w:rPr>
                <w:rFonts w:ascii="Arial" w:hAnsi="Arial" w:cs="Arial"/>
                <w:b w:val="0"/>
                <w:bCs/>
                <w:sz w:val="22"/>
                <w:szCs w:val="22"/>
              </w:rPr>
            </w:pPr>
          </w:p>
        </w:tc>
        <w:tc>
          <w:tcPr>
            <w:tcW w:w="4110" w:type="dxa"/>
            <w:gridSpan w:val="2"/>
            <w:shd w:val="clear" w:color="auto" w:fill="auto"/>
          </w:tcPr>
          <w:p w:rsidR="005D758F" w:rsidRPr="00D00360" w:rsidRDefault="005D758F" w:rsidP="00F247DF">
            <w:pPr>
              <w:pStyle w:val="Pismenka"/>
              <w:ind w:left="0" w:firstLine="0"/>
              <w:rPr>
                <w:rFonts w:ascii="Arial" w:hAnsi="Arial" w:cs="Arial"/>
                <w:b w:val="0"/>
                <w:bCs/>
                <w:szCs w:val="18"/>
              </w:rPr>
            </w:pPr>
            <w:r w:rsidRPr="00D00360">
              <w:rPr>
                <w:rFonts w:ascii="Arial" w:hAnsi="Arial" w:cs="Arial"/>
                <w:b w:val="0"/>
                <w:bCs/>
                <w:szCs w:val="18"/>
              </w:rPr>
              <w:t>SPOLU MAJETOK(r</w:t>
            </w:r>
            <w:r w:rsidRPr="00D00360">
              <w:rPr>
                <w:rFonts w:ascii="Arial" w:hAnsi="Arial" w:cs="Arial"/>
                <w:b w:val="0"/>
                <w:bCs/>
                <w:sz w:val="16"/>
                <w:szCs w:val="16"/>
              </w:rPr>
              <w:t>.022</w:t>
            </w:r>
            <w:r w:rsidRPr="00D00360">
              <w:rPr>
                <w:rFonts w:ascii="Arial" w:hAnsi="Arial" w:cs="Arial"/>
                <w:b w:val="0"/>
                <w:bCs/>
                <w:szCs w:val="18"/>
              </w:rPr>
              <w:t>+033+110+114)</w:t>
            </w:r>
          </w:p>
        </w:tc>
        <w:tc>
          <w:tcPr>
            <w:tcW w:w="567"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sidRPr="00F118DF">
              <w:rPr>
                <w:rFonts w:ascii="Arial" w:hAnsi="Arial" w:cs="Arial"/>
                <w:b w:val="0"/>
                <w:bCs/>
                <w:sz w:val="16"/>
                <w:szCs w:val="16"/>
              </w:rPr>
              <w:t>1</w:t>
            </w:r>
          </w:p>
        </w:tc>
        <w:tc>
          <w:tcPr>
            <w:tcW w:w="1247"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1 157 870,12</w:t>
            </w:r>
          </w:p>
        </w:tc>
        <w:tc>
          <w:tcPr>
            <w:tcW w:w="1155" w:type="dxa"/>
            <w:gridSpan w:val="3"/>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495 843,57</w:t>
            </w:r>
          </w:p>
        </w:tc>
        <w:tc>
          <w:tcPr>
            <w:tcW w:w="1142"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662 026,55</w:t>
            </w:r>
          </w:p>
        </w:tc>
        <w:tc>
          <w:tcPr>
            <w:tcW w:w="1134"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554 844,54</w:t>
            </w:r>
          </w:p>
        </w:tc>
      </w:tr>
      <w:tr w:rsidR="005D758F" w:rsidRPr="00D00360" w:rsidTr="00F247DF">
        <w:tc>
          <w:tcPr>
            <w:tcW w:w="710"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sidRPr="00F118DF">
              <w:rPr>
                <w:rFonts w:ascii="Arial" w:hAnsi="Arial" w:cs="Arial"/>
                <w:b w:val="0"/>
                <w:bCs/>
                <w:sz w:val="16"/>
                <w:szCs w:val="16"/>
              </w:rPr>
              <w:t>A.</w:t>
            </w:r>
          </w:p>
        </w:tc>
        <w:tc>
          <w:tcPr>
            <w:tcW w:w="4110" w:type="dxa"/>
            <w:gridSpan w:val="2"/>
            <w:shd w:val="clear" w:color="auto" w:fill="auto"/>
          </w:tcPr>
          <w:p w:rsidR="005D758F" w:rsidRPr="00F118DF" w:rsidRDefault="005D758F" w:rsidP="00F247DF">
            <w:pPr>
              <w:pStyle w:val="Pismenka"/>
              <w:ind w:left="0" w:firstLine="0"/>
              <w:rPr>
                <w:rFonts w:ascii="Arial" w:hAnsi="Arial" w:cs="Arial"/>
                <w:b w:val="0"/>
                <w:bCs/>
                <w:sz w:val="16"/>
                <w:szCs w:val="16"/>
              </w:rPr>
            </w:pPr>
            <w:r w:rsidRPr="00F118DF">
              <w:rPr>
                <w:rFonts w:ascii="Arial" w:hAnsi="Arial" w:cs="Arial"/>
                <w:b w:val="0"/>
                <w:bCs/>
                <w:sz w:val="16"/>
                <w:szCs w:val="16"/>
              </w:rPr>
              <w:t>Neobežný majetok r.003+011+024</w:t>
            </w:r>
          </w:p>
        </w:tc>
        <w:tc>
          <w:tcPr>
            <w:tcW w:w="567"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sidRPr="00F118DF">
              <w:rPr>
                <w:rFonts w:ascii="Arial" w:hAnsi="Arial" w:cs="Arial"/>
                <w:b w:val="0"/>
                <w:bCs/>
                <w:sz w:val="16"/>
                <w:szCs w:val="16"/>
              </w:rPr>
              <w:t>2</w:t>
            </w:r>
          </w:p>
        </w:tc>
        <w:tc>
          <w:tcPr>
            <w:tcW w:w="1247"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1 109 281,55</w:t>
            </w:r>
          </w:p>
        </w:tc>
        <w:tc>
          <w:tcPr>
            <w:tcW w:w="1155" w:type="dxa"/>
            <w:gridSpan w:val="3"/>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488 896,76</w:t>
            </w:r>
          </w:p>
        </w:tc>
        <w:tc>
          <w:tcPr>
            <w:tcW w:w="1142"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620 384,79</w:t>
            </w:r>
          </w:p>
        </w:tc>
        <w:tc>
          <w:tcPr>
            <w:tcW w:w="1134"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sidRPr="00F118DF">
              <w:rPr>
                <w:rFonts w:ascii="Arial" w:hAnsi="Arial" w:cs="Arial"/>
                <w:b w:val="0"/>
                <w:bCs/>
                <w:sz w:val="16"/>
                <w:szCs w:val="16"/>
              </w:rPr>
              <w:t>48</w:t>
            </w:r>
            <w:r>
              <w:rPr>
                <w:rFonts w:ascii="Arial" w:hAnsi="Arial" w:cs="Arial"/>
                <w:b w:val="0"/>
                <w:bCs/>
                <w:sz w:val="16"/>
                <w:szCs w:val="16"/>
              </w:rPr>
              <w:t>6 778,84</w:t>
            </w:r>
          </w:p>
        </w:tc>
      </w:tr>
      <w:tr w:rsidR="005D758F" w:rsidRPr="00D00360" w:rsidTr="00F247DF">
        <w:tc>
          <w:tcPr>
            <w:tcW w:w="710"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sidRPr="00F118DF">
              <w:rPr>
                <w:rFonts w:ascii="Arial" w:hAnsi="Arial" w:cs="Arial"/>
                <w:b w:val="0"/>
                <w:bCs/>
                <w:sz w:val="16"/>
                <w:szCs w:val="16"/>
              </w:rPr>
              <w:t>A.I.</w:t>
            </w:r>
          </w:p>
        </w:tc>
        <w:tc>
          <w:tcPr>
            <w:tcW w:w="4110" w:type="dxa"/>
            <w:gridSpan w:val="2"/>
            <w:shd w:val="clear" w:color="auto" w:fill="auto"/>
          </w:tcPr>
          <w:p w:rsidR="005D758F" w:rsidRPr="00F118DF" w:rsidRDefault="005D758F" w:rsidP="00F247DF">
            <w:pPr>
              <w:pStyle w:val="Pismenka"/>
              <w:ind w:left="0" w:firstLine="0"/>
              <w:rPr>
                <w:rFonts w:ascii="Arial" w:hAnsi="Arial" w:cs="Arial"/>
                <w:b w:val="0"/>
                <w:bCs/>
                <w:sz w:val="16"/>
                <w:szCs w:val="16"/>
              </w:rPr>
            </w:pPr>
            <w:r>
              <w:rPr>
                <w:rFonts w:ascii="Arial" w:hAnsi="Arial" w:cs="Arial"/>
                <w:b w:val="0"/>
                <w:bCs/>
                <w:sz w:val="16"/>
                <w:szCs w:val="16"/>
              </w:rPr>
              <w:t>Dlhodobý nehmotný majetok súčet (r.004 až 010)</w:t>
            </w:r>
          </w:p>
        </w:tc>
        <w:tc>
          <w:tcPr>
            <w:tcW w:w="567"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w:t>
            </w:r>
          </w:p>
        </w:tc>
        <w:tc>
          <w:tcPr>
            <w:tcW w:w="1247"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2 006,87</w:t>
            </w:r>
          </w:p>
        </w:tc>
        <w:tc>
          <w:tcPr>
            <w:tcW w:w="1155" w:type="dxa"/>
            <w:gridSpan w:val="3"/>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1 538,87</w:t>
            </w:r>
          </w:p>
        </w:tc>
        <w:tc>
          <w:tcPr>
            <w:tcW w:w="1142"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468,00</w:t>
            </w:r>
          </w:p>
        </w:tc>
        <w:tc>
          <w:tcPr>
            <w:tcW w:w="1134"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684,00</w:t>
            </w:r>
          </w:p>
        </w:tc>
      </w:tr>
      <w:tr w:rsidR="005D758F" w:rsidRPr="00D00360" w:rsidTr="00F247DF">
        <w:tc>
          <w:tcPr>
            <w:tcW w:w="710"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 xml:space="preserve">    .4</w:t>
            </w:r>
          </w:p>
        </w:tc>
        <w:tc>
          <w:tcPr>
            <w:tcW w:w="4110" w:type="dxa"/>
            <w:gridSpan w:val="2"/>
            <w:shd w:val="clear" w:color="auto" w:fill="auto"/>
          </w:tcPr>
          <w:p w:rsidR="005D758F" w:rsidRPr="00F118DF" w:rsidRDefault="005D758F" w:rsidP="00F247DF">
            <w:pPr>
              <w:pStyle w:val="Pismenka"/>
              <w:ind w:left="0" w:firstLine="0"/>
              <w:rPr>
                <w:rFonts w:ascii="Arial" w:hAnsi="Arial" w:cs="Arial"/>
                <w:b w:val="0"/>
                <w:bCs/>
                <w:sz w:val="16"/>
                <w:szCs w:val="16"/>
              </w:rPr>
            </w:pPr>
            <w:r>
              <w:rPr>
                <w:rFonts w:ascii="Arial" w:hAnsi="Arial" w:cs="Arial"/>
                <w:b w:val="0"/>
                <w:bCs/>
                <w:sz w:val="16"/>
                <w:szCs w:val="16"/>
              </w:rPr>
              <w:t>Drobný dlhodobý nehmotný majetok  018-ä078+091)</w:t>
            </w:r>
          </w:p>
        </w:tc>
        <w:tc>
          <w:tcPr>
            <w:tcW w:w="567"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7</w:t>
            </w:r>
          </w:p>
        </w:tc>
        <w:tc>
          <w:tcPr>
            <w:tcW w:w="1247"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 xml:space="preserve">2 006,87            </w:t>
            </w:r>
          </w:p>
        </w:tc>
        <w:tc>
          <w:tcPr>
            <w:tcW w:w="1155" w:type="dxa"/>
            <w:gridSpan w:val="3"/>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1 538,87</w:t>
            </w:r>
          </w:p>
        </w:tc>
        <w:tc>
          <w:tcPr>
            <w:tcW w:w="1142"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468,00</w:t>
            </w:r>
          </w:p>
        </w:tc>
        <w:tc>
          <w:tcPr>
            <w:tcW w:w="1134"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684,00</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A.II</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Dlhodobý hmotný majetok súčet r. 012 až 023</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1 018 806,68</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487 357,89</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531 448,79</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397 626,84</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A.II.1</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Pozemky 031-092</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12</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116 897,80</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116 897,80</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117 560,98</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 xml:space="preserve">     .4</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Stavby 021-(081+092)</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15</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605 009,40</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413 125,71</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191 883,69</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85 698,19</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 xml:space="preserve">      5</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SHVaSHV 022-ä082+092)</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16</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61 501,98</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47 287,68</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14 214,30</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19 455,79</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 xml:space="preserve">      6</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Dopravné prostriedky 023-(083+092)</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17</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18 049,00</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18 049,00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 xml:space="preserve">     9</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Drobný dlhodobý hmotný majetok 028-(088+092)</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20</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9 750,28</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8 895,50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854,78</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1 135,34</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Obstaranie dlhodobého hmotného majetku 042-094</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22</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207 598,22</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207 598,22</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173 776,54</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A.III</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Dlhodobý finančný majetok r.025 až 032</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24</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88 468,00</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88 468,00</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88 468,00</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7</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Ostatný dlhodobý finančný majetok 069-096</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31</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88 468,00</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88 468,00</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88 468,00</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B.</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Obežný majetok r.034+040+048+060+085+104</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33</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46 291,52</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6 946,81</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39 344,71</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66 559,78</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B.I.</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Zásoby súčet r.035 až 039</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34</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533,17</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533,17</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597,27</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B.I.1</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Materiál (112+119)-191</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35</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349,21</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349,21</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281,91</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Tovar (132+133+139)-196</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39</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183,96</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183,96</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315,36</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B.IV</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Krátkodobé pohľadávky súčet r.061 až 084</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60</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12 985,49</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6 946,81</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6 038,68</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5 985,24</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Poskytnuté prevádzkové preddavky</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64</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45,61</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45,61</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Ostatné pohľadávky</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65</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188,08</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188,08</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0,25</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Pohľadávky z nedaňových príjmov 318-391</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68</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7 567,64</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5 600,00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1 967,64</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1 750,78</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9</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Pohľadávky z daňových príjmov 319-391</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69</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4 848,03</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1 346,81</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3 501,22</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4 029,81</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10</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Pohľadávky voči zamestnancom 335-391</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70</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277,33</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277,33</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158,48</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21</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Iné pohľadávky 378-391</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81</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58,80</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58,80</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37,82</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B.V</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Finančné účty súčet r.086 až 097</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85</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32 772,86</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32 772,86</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59 977,27</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Pokladnica 211</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86</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1 350,38</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1 350,38</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2 960,42</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Bankové účty 221+/-261</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88</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31 422,48</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31 422,48</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57 016,85</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C</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Časové rozlíšenie súčet r.111 až 113</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110</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2 297,05</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2 297,05</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1 505,92</w:t>
            </w:r>
          </w:p>
        </w:tc>
      </w:tr>
      <w:tr w:rsidR="005D758F" w:rsidRPr="00D00360" w:rsidTr="00F247DF">
        <w:tc>
          <w:tcPr>
            <w:tcW w:w="710"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C.I</w:t>
            </w:r>
          </w:p>
        </w:tc>
        <w:tc>
          <w:tcPr>
            <w:tcW w:w="4110" w:type="dxa"/>
            <w:gridSpan w:val="2"/>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Náklady budúcich období 381</w:t>
            </w:r>
          </w:p>
        </w:tc>
        <w:tc>
          <w:tcPr>
            <w:tcW w:w="56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111</w:t>
            </w:r>
          </w:p>
        </w:tc>
        <w:tc>
          <w:tcPr>
            <w:tcW w:w="1247"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2 297,05</w:t>
            </w:r>
          </w:p>
        </w:tc>
        <w:tc>
          <w:tcPr>
            <w:tcW w:w="1155" w:type="dxa"/>
            <w:gridSpan w:val="3"/>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142"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2 297,05</w:t>
            </w:r>
          </w:p>
        </w:tc>
        <w:tc>
          <w:tcPr>
            <w:tcW w:w="1134"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1 505,92</w:t>
            </w:r>
          </w:p>
        </w:tc>
      </w:tr>
      <w:tr w:rsidR="005D758F" w:rsidRPr="00D00360" w:rsidTr="00F247DF">
        <w:tc>
          <w:tcPr>
            <w:tcW w:w="851" w:type="dxa"/>
            <w:gridSpan w:val="2"/>
            <w:shd w:val="clear" w:color="auto" w:fill="auto"/>
          </w:tcPr>
          <w:p w:rsidR="005D758F" w:rsidRPr="00D00360" w:rsidRDefault="005D758F" w:rsidP="00F247DF">
            <w:pPr>
              <w:pStyle w:val="Pismenka"/>
              <w:ind w:left="0" w:firstLine="0"/>
              <w:rPr>
                <w:rFonts w:ascii="Calibri" w:hAnsi="Calibri"/>
                <w:b w:val="0"/>
                <w:bCs/>
                <w:sz w:val="14"/>
                <w:szCs w:val="14"/>
              </w:rPr>
            </w:pPr>
            <w:r w:rsidRPr="00D00360">
              <w:rPr>
                <w:rFonts w:ascii="Calibri" w:hAnsi="Calibri"/>
                <w:b w:val="0"/>
                <w:bCs/>
                <w:sz w:val="14"/>
                <w:szCs w:val="14"/>
              </w:rPr>
              <w:t>Označ</w:t>
            </w:r>
            <w:r>
              <w:rPr>
                <w:rFonts w:ascii="Calibri" w:hAnsi="Calibri"/>
                <w:b w:val="0"/>
                <w:bCs/>
                <w:sz w:val="14"/>
                <w:szCs w:val="14"/>
              </w:rPr>
              <w:t>enie</w:t>
            </w:r>
          </w:p>
        </w:tc>
        <w:tc>
          <w:tcPr>
            <w:tcW w:w="5812" w:type="dxa"/>
            <w:gridSpan w:val="4"/>
            <w:shd w:val="clear" w:color="auto" w:fill="auto"/>
          </w:tcPr>
          <w:p w:rsidR="005D758F" w:rsidRPr="00D00360" w:rsidRDefault="005D758F" w:rsidP="00F247DF">
            <w:pPr>
              <w:pStyle w:val="Pismenka"/>
              <w:ind w:left="0" w:firstLine="0"/>
              <w:jc w:val="center"/>
              <w:rPr>
                <w:rFonts w:ascii="Arial" w:hAnsi="Arial" w:cs="Arial"/>
                <w:b w:val="0"/>
                <w:bCs/>
                <w:szCs w:val="18"/>
              </w:rPr>
            </w:pPr>
            <w:r>
              <w:rPr>
                <w:rFonts w:ascii="Arial" w:hAnsi="Arial" w:cs="Arial"/>
                <w:b w:val="0"/>
                <w:bCs/>
                <w:szCs w:val="18"/>
              </w:rPr>
              <w:t>STRANA PASÍV</w:t>
            </w:r>
          </w:p>
        </w:tc>
        <w:tc>
          <w:tcPr>
            <w:tcW w:w="851" w:type="dxa"/>
            <w:shd w:val="clear" w:color="auto" w:fill="auto"/>
          </w:tcPr>
          <w:p w:rsidR="005D758F" w:rsidRPr="00D00360" w:rsidRDefault="005D758F" w:rsidP="00F247DF">
            <w:pPr>
              <w:pStyle w:val="Pismenka"/>
              <w:ind w:left="0" w:firstLine="0"/>
              <w:rPr>
                <w:rFonts w:ascii="Arial" w:hAnsi="Arial" w:cs="Arial"/>
                <w:b w:val="0"/>
                <w:bCs/>
                <w:sz w:val="14"/>
                <w:szCs w:val="14"/>
              </w:rPr>
            </w:pPr>
            <w:r w:rsidRPr="00D00360">
              <w:rPr>
                <w:rFonts w:ascii="Arial" w:hAnsi="Arial" w:cs="Arial"/>
                <w:b w:val="0"/>
                <w:bCs/>
                <w:sz w:val="14"/>
                <w:szCs w:val="14"/>
              </w:rPr>
              <w:t>číslo</w:t>
            </w:r>
          </w:p>
          <w:p w:rsidR="005D758F" w:rsidRPr="00D00360" w:rsidRDefault="005D758F" w:rsidP="00F247DF">
            <w:pPr>
              <w:pStyle w:val="Pismenka"/>
              <w:ind w:left="0" w:firstLine="0"/>
              <w:rPr>
                <w:rFonts w:ascii="Arial" w:hAnsi="Arial" w:cs="Arial"/>
                <w:b w:val="0"/>
                <w:bCs/>
                <w:sz w:val="16"/>
                <w:szCs w:val="16"/>
              </w:rPr>
            </w:pPr>
            <w:r>
              <w:rPr>
                <w:rFonts w:ascii="Arial" w:hAnsi="Arial" w:cs="Arial"/>
                <w:b w:val="0"/>
                <w:bCs/>
                <w:sz w:val="14"/>
                <w:szCs w:val="14"/>
              </w:rPr>
              <w:t>riadku</w:t>
            </w:r>
          </w:p>
        </w:tc>
        <w:tc>
          <w:tcPr>
            <w:tcW w:w="1275" w:type="dxa"/>
            <w:gridSpan w:val="2"/>
            <w:shd w:val="clear" w:color="auto" w:fill="auto"/>
          </w:tcPr>
          <w:p w:rsidR="005D758F" w:rsidRPr="00D00360" w:rsidRDefault="005D758F" w:rsidP="00F247DF">
            <w:pPr>
              <w:pStyle w:val="Pismenka"/>
              <w:ind w:left="0" w:firstLine="0"/>
              <w:jc w:val="center"/>
              <w:rPr>
                <w:rFonts w:ascii="Arial" w:hAnsi="Arial" w:cs="Arial"/>
                <w:b w:val="0"/>
                <w:bCs/>
                <w:sz w:val="16"/>
                <w:szCs w:val="16"/>
              </w:rPr>
            </w:pPr>
            <w:r w:rsidRPr="00D00360">
              <w:rPr>
                <w:rFonts w:ascii="Arial" w:hAnsi="Arial" w:cs="Arial"/>
                <w:b w:val="0"/>
                <w:bCs/>
                <w:sz w:val="16"/>
                <w:szCs w:val="16"/>
              </w:rPr>
              <w:t>2018</w:t>
            </w:r>
          </w:p>
          <w:p w:rsidR="005D758F" w:rsidRPr="00D00360" w:rsidRDefault="005D758F" w:rsidP="00F247DF">
            <w:pPr>
              <w:pStyle w:val="Pismenka"/>
              <w:ind w:left="0" w:firstLine="0"/>
              <w:jc w:val="center"/>
              <w:rPr>
                <w:rFonts w:ascii="Arial" w:hAnsi="Arial" w:cs="Arial"/>
                <w:b w:val="0"/>
                <w:bCs/>
                <w:sz w:val="16"/>
                <w:szCs w:val="16"/>
              </w:rPr>
            </w:pPr>
          </w:p>
        </w:tc>
        <w:tc>
          <w:tcPr>
            <w:tcW w:w="1275" w:type="dxa"/>
            <w:gridSpan w:val="2"/>
            <w:shd w:val="clear" w:color="auto" w:fill="auto"/>
          </w:tcPr>
          <w:p w:rsidR="005D758F" w:rsidRPr="00D00360" w:rsidRDefault="005D758F" w:rsidP="00F247DF">
            <w:pPr>
              <w:pStyle w:val="Pismenka"/>
              <w:ind w:left="0" w:firstLine="0"/>
              <w:jc w:val="center"/>
              <w:rPr>
                <w:rFonts w:ascii="Arial" w:hAnsi="Arial" w:cs="Arial"/>
                <w:b w:val="0"/>
                <w:bCs/>
                <w:sz w:val="16"/>
                <w:szCs w:val="16"/>
              </w:rPr>
            </w:pPr>
            <w:r w:rsidRPr="00D00360">
              <w:rPr>
                <w:rFonts w:ascii="Arial" w:hAnsi="Arial" w:cs="Arial"/>
                <w:b w:val="0"/>
                <w:bCs/>
                <w:sz w:val="16"/>
                <w:szCs w:val="16"/>
              </w:rPr>
              <w:t>20</w:t>
            </w:r>
            <w:r>
              <w:rPr>
                <w:rFonts w:ascii="Arial" w:hAnsi="Arial" w:cs="Arial"/>
                <w:b w:val="0"/>
                <w:bCs/>
                <w:sz w:val="16"/>
                <w:szCs w:val="16"/>
              </w:rPr>
              <w:t>19</w:t>
            </w:r>
          </w:p>
          <w:p w:rsidR="005D758F" w:rsidRPr="00D00360" w:rsidRDefault="005D758F" w:rsidP="00F247DF">
            <w:pPr>
              <w:pStyle w:val="Pismenka"/>
              <w:ind w:left="0" w:firstLine="0"/>
              <w:jc w:val="center"/>
              <w:rPr>
                <w:rFonts w:ascii="Arial" w:hAnsi="Arial" w:cs="Arial"/>
                <w:b w:val="0"/>
                <w:bCs/>
                <w:sz w:val="16"/>
                <w:szCs w:val="16"/>
              </w:rPr>
            </w:pPr>
          </w:p>
        </w:tc>
      </w:tr>
      <w:tr w:rsidR="005D758F" w:rsidRPr="00D00360" w:rsidTr="00F247DF">
        <w:trPr>
          <w:trHeight w:val="422"/>
        </w:trPr>
        <w:tc>
          <w:tcPr>
            <w:tcW w:w="851" w:type="dxa"/>
            <w:gridSpan w:val="2"/>
            <w:shd w:val="clear" w:color="auto" w:fill="auto"/>
          </w:tcPr>
          <w:p w:rsidR="005D758F" w:rsidRPr="00D00360" w:rsidRDefault="005D758F" w:rsidP="00F247DF">
            <w:pPr>
              <w:pStyle w:val="Pismenka"/>
              <w:ind w:left="0" w:firstLine="0"/>
              <w:jc w:val="center"/>
              <w:rPr>
                <w:rFonts w:ascii="Calibri" w:hAnsi="Calibri"/>
                <w:b w:val="0"/>
                <w:bCs/>
                <w:sz w:val="14"/>
                <w:szCs w:val="14"/>
              </w:rPr>
            </w:pPr>
            <w:r w:rsidRPr="00D00360">
              <w:rPr>
                <w:rFonts w:ascii="Calibri" w:hAnsi="Calibri"/>
                <w:b w:val="0"/>
                <w:bCs/>
                <w:sz w:val="14"/>
                <w:szCs w:val="14"/>
              </w:rPr>
              <w:t>a</w:t>
            </w:r>
          </w:p>
        </w:tc>
        <w:tc>
          <w:tcPr>
            <w:tcW w:w="5812" w:type="dxa"/>
            <w:gridSpan w:val="4"/>
            <w:shd w:val="clear" w:color="auto" w:fill="auto"/>
          </w:tcPr>
          <w:p w:rsidR="005D758F" w:rsidRPr="00D00360" w:rsidRDefault="005D758F" w:rsidP="00F247DF">
            <w:pPr>
              <w:pStyle w:val="Pismenka"/>
              <w:ind w:left="0" w:firstLine="0"/>
              <w:jc w:val="center"/>
              <w:rPr>
                <w:rFonts w:ascii="Arial" w:hAnsi="Arial" w:cs="Arial"/>
                <w:b w:val="0"/>
                <w:bCs/>
                <w:szCs w:val="18"/>
              </w:rPr>
            </w:pPr>
            <w:r w:rsidRPr="00D00360">
              <w:rPr>
                <w:rFonts w:ascii="Arial" w:hAnsi="Arial" w:cs="Arial"/>
                <w:b w:val="0"/>
                <w:bCs/>
                <w:szCs w:val="18"/>
              </w:rPr>
              <w:t>b</w:t>
            </w:r>
          </w:p>
        </w:tc>
        <w:tc>
          <w:tcPr>
            <w:tcW w:w="851" w:type="dxa"/>
            <w:shd w:val="clear" w:color="auto" w:fill="auto"/>
          </w:tcPr>
          <w:p w:rsidR="005D758F" w:rsidRPr="00D00360" w:rsidRDefault="005D758F" w:rsidP="00F247DF">
            <w:pPr>
              <w:pStyle w:val="Pismenka"/>
              <w:ind w:left="0" w:firstLine="0"/>
              <w:rPr>
                <w:rFonts w:ascii="Arial" w:hAnsi="Arial" w:cs="Arial"/>
                <w:b w:val="0"/>
                <w:bCs/>
                <w:szCs w:val="18"/>
              </w:rPr>
            </w:pPr>
            <w:r w:rsidRPr="00D00360">
              <w:rPr>
                <w:rFonts w:ascii="Arial" w:hAnsi="Arial" w:cs="Arial"/>
                <w:b w:val="0"/>
                <w:bCs/>
                <w:szCs w:val="18"/>
              </w:rPr>
              <w:t>c</w:t>
            </w:r>
          </w:p>
        </w:tc>
        <w:tc>
          <w:tcPr>
            <w:tcW w:w="1275" w:type="dxa"/>
            <w:gridSpan w:val="2"/>
            <w:shd w:val="clear" w:color="auto" w:fill="auto"/>
          </w:tcPr>
          <w:p w:rsidR="005D758F" w:rsidRPr="00D00360" w:rsidRDefault="005D758F" w:rsidP="00F247DF">
            <w:pPr>
              <w:pStyle w:val="Pismenka"/>
              <w:ind w:left="0" w:firstLine="0"/>
              <w:jc w:val="center"/>
              <w:rPr>
                <w:rFonts w:ascii="Arial" w:hAnsi="Arial" w:cs="Arial"/>
                <w:b w:val="0"/>
                <w:bCs/>
                <w:sz w:val="16"/>
                <w:szCs w:val="16"/>
              </w:rPr>
            </w:pPr>
            <w:r>
              <w:rPr>
                <w:rFonts w:ascii="Arial" w:hAnsi="Arial" w:cs="Arial"/>
                <w:b w:val="0"/>
                <w:bCs/>
                <w:sz w:val="16"/>
                <w:szCs w:val="16"/>
              </w:rPr>
              <w:t>6</w:t>
            </w:r>
          </w:p>
        </w:tc>
        <w:tc>
          <w:tcPr>
            <w:tcW w:w="1275" w:type="dxa"/>
            <w:gridSpan w:val="2"/>
            <w:shd w:val="clear" w:color="auto" w:fill="auto"/>
          </w:tcPr>
          <w:p w:rsidR="005D758F" w:rsidRPr="00D00360" w:rsidRDefault="005D758F" w:rsidP="00F247DF">
            <w:pPr>
              <w:pStyle w:val="Pismenka"/>
              <w:ind w:left="0" w:firstLine="0"/>
              <w:jc w:val="center"/>
              <w:rPr>
                <w:rFonts w:ascii="Arial" w:hAnsi="Arial" w:cs="Arial"/>
                <w:b w:val="0"/>
                <w:bCs/>
                <w:sz w:val="16"/>
                <w:szCs w:val="16"/>
              </w:rPr>
            </w:pPr>
            <w:r>
              <w:rPr>
                <w:rFonts w:ascii="Arial" w:hAnsi="Arial" w:cs="Arial"/>
                <w:b w:val="0"/>
                <w:bCs/>
                <w:sz w:val="16"/>
                <w:szCs w:val="16"/>
              </w:rPr>
              <w:t>5</w:t>
            </w:r>
          </w:p>
        </w:tc>
      </w:tr>
      <w:tr w:rsidR="005D758F" w:rsidRPr="00D00360" w:rsidTr="00F247DF">
        <w:tc>
          <w:tcPr>
            <w:tcW w:w="851" w:type="dxa"/>
            <w:gridSpan w:val="2"/>
            <w:shd w:val="clear" w:color="auto" w:fill="auto"/>
          </w:tcPr>
          <w:p w:rsidR="005D758F" w:rsidRPr="00D00360" w:rsidRDefault="005D758F" w:rsidP="00F247DF">
            <w:pPr>
              <w:pStyle w:val="Pismenka"/>
              <w:ind w:left="0" w:firstLine="0"/>
              <w:rPr>
                <w:rFonts w:ascii="Arial" w:hAnsi="Arial" w:cs="Arial"/>
                <w:b w:val="0"/>
                <w:bCs/>
                <w:sz w:val="22"/>
                <w:szCs w:val="22"/>
              </w:rPr>
            </w:pPr>
          </w:p>
        </w:tc>
        <w:tc>
          <w:tcPr>
            <w:tcW w:w="5812" w:type="dxa"/>
            <w:gridSpan w:val="4"/>
            <w:shd w:val="clear" w:color="auto" w:fill="auto"/>
          </w:tcPr>
          <w:p w:rsidR="005D758F" w:rsidRPr="00D00360" w:rsidRDefault="005D758F" w:rsidP="00F247DF">
            <w:pPr>
              <w:pStyle w:val="Pismenka"/>
              <w:ind w:left="0" w:firstLine="0"/>
              <w:rPr>
                <w:rFonts w:ascii="Arial" w:hAnsi="Arial" w:cs="Arial"/>
                <w:b w:val="0"/>
                <w:bCs/>
                <w:szCs w:val="18"/>
              </w:rPr>
            </w:pPr>
            <w:r>
              <w:rPr>
                <w:rFonts w:ascii="Arial" w:hAnsi="Arial" w:cs="Arial"/>
                <w:b w:val="0"/>
                <w:bCs/>
                <w:szCs w:val="18"/>
              </w:rPr>
              <w:t>VLASTNÉ IMANIE A ZÁVAZKY R.116+126+180+183</w:t>
            </w:r>
          </w:p>
        </w:tc>
        <w:tc>
          <w:tcPr>
            <w:tcW w:w="851"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115</w:t>
            </w:r>
          </w:p>
        </w:tc>
        <w:tc>
          <w:tcPr>
            <w:tcW w:w="1275"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554 844,54</w:t>
            </w:r>
          </w:p>
        </w:tc>
        <w:tc>
          <w:tcPr>
            <w:tcW w:w="1275"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662 026,55</w:t>
            </w:r>
          </w:p>
        </w:tc>
      </w:tr>
      <w:tr w:rsidR="005D758F" w:rsidRPr="00D00360" w:rsidTr="00F247DF">
        <w:tc>
          <w:tcPr>
            <w:tcW w:w="851"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sidRPr="00F118DF">
              <w:rPr>
                <w:rFonts w:ascii="Arial" w:hAnsi="Arial" w:cs="Arial"/>
                <w:b w:val="0"/>
                <w:bCs/>
                <w:sz w:val="16"/>
                <w:szCs w:val="16"/>
              </w:rPr>
              <w:t>A.</w:t>
            </w:r>
          </w:p>
        </w:tc>
        <w:tc>
          <w:tcPr>
            <w:tcW w:w="5812" w:type="dxa"/>
            <w:gridSpan w:val="4"/>
            <w:shd w:val="clear" w:color="auto" w:fill="auto"/>
          </w:tcPr>
          <w:p w:rsidR="005D758F" w:rsidRPr="00F118DF" w:rsidRDefault="005D758F" w:rsidP="00F247DF">
            <w:pPr>
              <w:pStyle w:val="Pismenka"/>
              <w:ind w:left="0" w:firstLine="0"/>
              <w:rPr>
                <w:rFonts w:ascii="Arial" w:hAnsi="Arial" w:cs="Arial"/>
                <w:b w:val="0"/>
                <w:bCs/>
                <w:sz w:val="16"/>
                <w:szCs w:val="16"/>
              </w:rPr>
            </w:pPr>
            <w:r>
              <w:rPr>
                <w:rFonts w:ascii="Arial" w:hAnsi="Arial" w:cs="Arial"/>
                <w:b w:val="0"/>
                <w:bCs/>
                <w:sz w:val="16"/>
                <w:szCs w:val="16"/>
              </w:rPr>
              <w:t>Vlastné imanie súčet r. 117+120+123</w:t>
            </w:r>
          </w:p>
        </w:tc>
        <w:tc>
          <w:tcPr>
            <w:tcW w:w="851"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116</w:t>
            </w:r>
          </w:p>
        </w:tc>
        <w:tc>
          <w:tcPr>
            <w:tcW w:w="1275"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368 751,02</w:t>
            </w:r>
          </w:p>
        </w:tc>
        <w:tc>
          <w:tcPr>
            <w:tcW w:w="1275"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371 385,76</w:t>
            </w:r>
          </w:p>
        </w:tc>
      </w:tr>
      <w:tr w:rsidR="005D758F" w:rsidRPr="00D00360" w:rsidTr="00F247DF">
        <w:tc>
          <w:tcPr>
            <w:tcW w:w="851"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sidRPr="00F118DF">
              <w:rPr>
                <w:rFonts w:ascii="Arial" w:hAnsi="Arial" w:cs="Arial"/>
                <w:b w:val="0"/>
                <w:bCs/>
                <w:sz w:val="16"/>
                <w:szCs w:val="16"/>
              </w:rPr>
              <w:t>A.I.</w:t>
            </w:r>
          </w:p>
        </w:tc>
        <w:tc>
          <w:tcPr>
            <w:tcW w:w="5812" w:type="dxa"/>
            <w:gridSpan w:val="4"/>
            <w:shd w:val="clear" w:color="auto" w:fill="auto"/>
          </w:tcPr>
          <w:p w:rsidR="005D758F" w:rsidRPr="00F118DF" w:rsidRDefault="005D758F" w:rsidP="00F247DF">
            <w:pPr>
              <w:pStyle w:val="Pismenka"/>
              <w:ind w:left="0" w:firstLine="0"/>
              <w:rPr>
                <w:rFonts w:ascii="Arial" w:hAnsi="Arial" w:cs="Arial"/>
                <w:b w:val="0"/>
                <w:bCs/>
                <w:sz w:val="16"/>
                <w:szCs w:val="16"/>
              </w:rPr>
            </w:pPr>
            <w:r>
              <w:rPr>
                <w:rFonts w:ascii="Arial" w:hAnsi="Arial" w:cs="Arial"/>
                <w:b w:val="0"/>
                <w:bCs/>
                <w:sz w:val="16"/>
                <w:szCs w:val="16"/>
              </w:rPr>
              <w:t>Oceňovacie rozdiely súčet r. 118+119</w:t>
            </w:r>
          </w:p>
        </w:tc>
        <w:tc>
          <w:tcPr>
            <w:tcW w:w="851"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117</w:t>
            </w:r>
          </w:p>
        </w:tc>
        <w:tc>
          <w:tcPr>
            <w:tcW w:w="1275"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2 097,42</w:t>
            </w:r>
          </w:p>
        </w:tc>
        <w:tc>
          <w:tcPr>
            <w:tcW w:w="1275"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2 097,42</w:t>
            </w:r>
          </w:p>
        </w:tc>
      </w:tr>
      <w:tr w:rsidR="005D758F" w:rsidRPr="00D00360" w:rsidTr="00F247DF">
        <w:tc>
          <w:tcPr>
            <w:tcW w:w="851"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 xml:space="preserve">   2</w:t>
            </w:r>
          </w:p>
        </w:tc>
        <w:tc>
          <w:tcPr>
            <w:tcW w:w="5812" w:type="dxa"/>
            <w:gridSpan w:val="4"/>
            <w:shd w:val="clear" w:color="auto" w:fill="auto"/>
          </w:tcPr>
          <w:p w:rsidR="005D758F" w:rsidRPr="00F118DF" w:rsidRDefault="005D758F" w:rsidP="00F247DF">
            <w:pPr>
              <w:pStyle w:val="Pismenka"/>
              <w:ind w:left="0" w:firstLine="0"/>
              <w:rPr>
                <w:rFonts w:ascii="Arial" w:hAnsi="Arial" w:cs="Arial"/>
                <w:b w:val="0"/>
                <w:bCs/>
                <w:sz w:val="16"/>
                <w:szCs w:val="16"/>
              </w:rPr>
            </w:pPr>
            <w:r>
              <w:rPr>
                <w:rFonts w:ascii="Arial" w:hAnsi="Arial" w:cs="Arial"/>
                <w:b w:val="0"/>
                <w:bCs/>
                <w:sz w:val="16"/>
                <w:szCs w:val="16"/>
              </w:rPr>
              <w:t>Oceňovacie rozdiely z kapitálových účastín +/-415</w:t>
            </w:r>
          </w:p>
        </w:tc>
        <w:tc>
          <w:tcPr>
            <w:tcW w:w="851" w:type="dxa"/>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119</w:t>
            </w:r>
          </w:p>
        </w:tc>
        <w:tc>
          <w:tcPr>
            <w:tcW w:w="1275"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2 097,42</w:t>
            </w:r>
          </w:p>
        </w:tc>
        <w:tc>
          <w:tcPr>
            <w:tcW w:w="1275" w:type="dxa"/>
            <w:gridSpan w:val="2"/>
            <w:shd w:val="clear" w:color="auto" w:fill="auto"/>
          </w:tcPr>
          <w:p w:rsidR="005D758F" w:rsidRPr="00F118D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2 097,42</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A.III</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Výsledok hospodárenia +/- súčet r.124 až 125</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123</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366 653,60</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369 288,34</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Nevysporiadaný výsledok hospodárenia minulých rokov +/-428</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124</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351 662,34</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366 653,60</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 xml:space="preserve">     2</w:t>
            </w:r>
          </w:p>
        </w:tc>
        <w:tc>
          <w:tcPr>
            <w:tcW w:w="5812" w:type="dxa"/>
            <w:gridSpan w:val="4"/>
            <w:shd w:val="clear" w:color="auto" w:fill="auto"/>
          </w:tcPr>
          <w:p w:rsidR="005D758F" w:rsidRDefault="005D758F" w:rsidP="00F247DF">
            <w:pPr>
              <w:pStyle w:val="Pismenka"/>
              <w:ind w:left="0" w:firstLine="0"/>
              <w:jc w:val="left"/>
              <w:rPr>
                <w:rFonts w:ascii="Arial" w:hAnsi="Arial" w:cs="Arial"/>
                <w:b w:val="0"/>
                <w:bCs/>
                <w:sz w:val="16"/>
                <w:szCs w:val="16"/>
              </w:rPr>
            </w:pPr>
            <w:r>
              <w:rPr>
                <w:rFonts w:ascii="Arial" w:hAnsi="Arial" w:cs="Arial"/>
                <w:b w:val="0"/>
                <w:bCs/>
                <w:sz w:val="16"/>
                <w:szCs w:val="16"/>
              </w:rPr>
              <w:t>Výsledok hospodárenia za účtovné obdobie +/- r.001-(r.117+120+124+126+180+183</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125</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14 991,26</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2 634,74</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 xml:space="preserve">     B</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Záväzky súčet r. 127+132+140+151+173</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126</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62 199,85</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131 660,48</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 xml:space="preserve">      B.I</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Rezervy súčet r. 128 až 131</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127</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1 930,00</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620,00</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 xml:space="preserve">4     </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Ostatné krátkodobé rezervy 323,459</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131</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1 930,00</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620,00</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B.II</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Zúčtovanie medzi subjektami verejnej správy súčet r. 133 až 139</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132</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30 368,37</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Ostatné zúčtovanie rozpočtu obce a VÚC 357</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137</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30 368,37</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B.III</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Dlhodobé záväzky súčet r. 141 až 150</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140</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118,20</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112,49</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Záväzky zo sociálneho fondu 472</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144</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118,20</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112,49</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B.IV.</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Krátkodobé záväzky súčet r. 152 až 172</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151</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29 783,28</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25 572,67</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Dodávatelia 321</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152</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3 401,81</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449,00</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Nevyfakturované dodávky 326, 476</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156</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3 360,70</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8 425,38</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9</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Iné záväzky 379</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160</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264,29</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1 245,66</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12</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Zamestnanci 331</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163</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8 347,11</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6 914,11</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14</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Zúčtovanie s orgánmi sociálneho a zdravotného poistenia 336</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165</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4 591,28</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5 211,49</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16</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Ostatné priame dane 342</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167</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1 513,43</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1 372,55</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18</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Ostatné dane a poplatky 345</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169</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8 304,66</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1 954,48</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B.V.</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Bankové úvery a výpomoci súčet (r.174 až 179)</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173</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105 355,32</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Bežné bankové úvery (461,221,231,232)</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175</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0,00</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105 355,32</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C</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Časové rozlíšenie súčet r. 181 + 182</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 xml:space="preserve">180 </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123 893,67</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158 980,31</w:t>
            </w:r>
          </w:p>
        </w:tc>
      </w:tr>
      <w:tr w:rsidR="005D758F" w:rsidRPr="00D00360" w:rsidTr="00F247DF">
        <w:tc>
          <w:tcPr>
            <w:tcW w:w="851"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2</w:t>
            </w:r>
          </w:p>
        </w:tc>
        <w:tc>
          <w:tcPr>
            <w:tcW w:w="5812" w:type="dxa"/>
            <w:gridSpan w:val="4"/>
            <w:shd w:val="clear" w:color="auto" w:fill="auto"/>
          </w:tcPr>
          <w:p w:rsidR="005D758F" w:rsidRDefault="005D758F" w:rsidP="00F247DF">
            <w:pPr>
              <w:pStyle w:val="Pismenka"/>
              <w:ind w:left="0" w:firstLine="0"/>
              <w:rPr>
                <w:rFonts w:ascii="Arial" w:hAnsi="Arial" w:cs="Arial"/>
                <w:b w:val="0"/>
                <w:bCs/>
                <w:sz w:val="16"/>
                <w:szCs w:val="16"/>
              </w:rPr>
            </w:pPr>
            <w:r>
              <w:rPr>
                <w:rFonts w:ascii="Arial" w:hAnsi="Arial" w:cs="Arial"/>
                <w:b w:val="0"/>
                <w:bCs/>
                <w:sz w:val="16"/>
                <w:szCs w:val="16"/>
              </w:rPr>
              <w:t>Výnosy budúcich období 384</w:t>
            </w:r>
          </w:p>
        </w:tc>
        <w:tc>
          <w:tcPr>
            <w:tcW w:w="851" w:type="dxa"/>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182</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123 893,67</w:t>
            </w:r>
          </w:p>
        </w:tc>
        <w:tc>
          <w:tcPr>
            <w:tcW w:w="1275" w:type="dxa"/>
            <w:gridSpan w:val="2"/>
            <w:shd w:val="clear" w:color="auto" w:fill="auto"/>
          </w:tcPr>
          <w:p w:rsidR="005D758F" w:rsidRDefault="005D758F" w:rsidP="00F247DF">
            <w:pPr>
              <w:pStyle w:val="Pismenka"/>
              <w:ind w:left="0" w:firstLine="0"/>
              <w:jc w:val="right"/>
              <w:rPr>
                <w:rFonts w:ascii="Arial" w:hAnsi="Arial" w:cs="Arial"/>
                <w:b w:val="0"/>
                <w:bCs/>
                <w:sz w:val="16"/>
                <w:szCs w:val="16"/>
              </w:rPr>
            </w:pPr>
            <w:r>
              <w:rPr>
                <w:rFonts w:ascii="Arial" w:hAnsi="Arial" w:cs="Arial"/>
                <w:b w:val="0"/>
                <w:bCs/>
                <w:sz w:val="16"/>
                <w:szCs w:val="16"/>
              </w:rPr>
              <w:t>158 980,31</w:t>
            </w:r>
          </w:p>
        </w:tc>
      </w:tr>
    </w:tbl>
    <w:p w:rsidR="005D758F" w:rsidRDefault="005D758F" w:rsidP="005D758F">
      <w:pPr>
        <w:pStyle w:val="Pismenka"/>
        <w:jc w:val="left"/>
        <w:rPr>
          <w:rFonts w:ascii="Arial" w:hAnsi="Arial" w:cs="Arial"/>
          <w:b w:val="0"/>
          <w:bCs/>
          <w:sz w:val="22"/>
          <w:szCs w:val="22"/>
        </w:rPr>
      </w:pPr>
    </w:p>
    <w:p w:rsidR="005D758F" w:rsidRDefault="005D758F">
      <w:pPr>
        <w:pBdr>
          <w:top w:val="nil"/>
          <w:left w:val="nil"/>
          <w:bottom w:val="nil"/>
          <w:right w:val="nil"/>
          <w:between w:val="nil"/>
        </w:pBdr>
        <w:spacing w:line="360" w:lineRule="auto"/>
        <w:ind w:left="360"/>
        <w:jc w:val="center"/>
        <w:rPr>
          <w:color w:val="0000FF"/>
          <w:sz w:val="24"/>
          <w:szCs w:val="24"/>
          <w:u w:val="single"/>
        </w:rPr>
      </w:pPr>
    </w:p>
    <w:p w:rsidR="005D758F" w:rsidRDefault="005D758F">
      <w:pPr>
        <w:pBdr>
          <w:top w:val="nil"/>
          <w:left w:val="nil"/>
          <w:bottom w:val="nil"/>
          <w:right w:val="nil"/>
          <w:between w:val="nil"/>
        </w:pBdr>
        <w:spacing w:line="360" w:lineRule="auto"/>
        <w:ind w:left="360"/>
        <w:jc w:val="center"/>
        <w:rPr>
          <w:color w:val="0000FF"/>
          <w:sz w:val="24"/>
          <w:szCs w:val="24"/>
          <w:u w:val="single"/>
        </w:rPr>
      </w:pPr>
    </w:p>
    <w:p w:rsidR="00472B2C" w:rsidRDefault="00215537">
      <w:pPr>
        <w:pBdr>
          <w:top w:val="nil"/>
          <w:left w:val="nil"/>
          <w:bottom w:val="nil"/>
          <w:right w:val="nil"/>
          <w:between w:val="nil"/>
        </w:pBdr>
        <w:ind w:left="426" w:hanging="426"/>
        <w:jc w:val="center"/>
        <w:rPr>
          <w:rFonts w:ascii="Arial" w:eastAsia="Arial" w:hAnsi="Arial" w:cs="Arial"/>
          <w:b/>
          <w:color w:val="000000"/>
          <w:sz w:val="22"/>
          <w:szCs w:val="22"/>
        </w:rPr>
      </w:pPr>
      <w:r>
        <w:rPr>
          <w:rFonts w:ascii="Arial" w:eastAsia="Arial" w:hAnsi="Arial" w:cs="Arial"/>
          <w:b/>
          <w:color w:val="000000"/>
          <w:sz w:val="22"/>
          <w:szCs w:val="22"/>
        </w:rPr>
        <w:lastRenderedPageBreak/>
        <w:t>Bilancia aktív a pasív  v tabuľkovej forme – porovnanie s rokom 201</w:t>
      </w:r>
      <w:r w:rsidR="00C63B40">
        <w:rPr>
          <w:rFonts w:ascii="Arial" w:eastAsia="Arial" w:hAnsi="Arial" w:cs="Arial"/>
          <w:b/>
          <w:color w:val="000000"/>
          <w:sz w:val="22"/>
          <w:szCs w:val="22"/>
        </w:rPr>
        <w:t>8</w:t>
      </w:r>
    </w:p>
    <w:p w:rsidR="00472B2C" w:rsidRDefault="00215537">
      <w:p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AKTÍVA :</w:t>
      </w:r>
    </w:p>
    <w:p w:rsidR="00472B2C" w:rsidRDefault="00215537">
      <w:pPr>
        <w:pBdr>
          <w:top w:val="nil"/>
          <w:left w:val="nil"/>
          <w:bottom w:val="nil"/>
          <w:right w:val="nil"/>
          <w:between w:val="nil"/>
        </w:pBdr>
        <w:ind w:left="426" w:hanging="426"/>
        <w:rPr>
          <w:rFonts w:ascii="Arial" w:eastAsia="Arial" w:hAnsi="Arial" w:cs="Arial"/>
          <w:color w:val="000000"/>
        </w:rPr>
      </w:pPr>
      <w:r>
        <w:rPr>
          <w:rFonts w:ascii="Arial" w:eastAsia="Arial" w:hAnsi="Arial" w:cs="Arial"/>
          <w:color w:val="000000"/>
        </w:rPr>
        <w:t xml:space="preserve"> A/ Neobežný majetok </w:t>
      </w:r>
    </w:p>
    <w:p w:rsidR="00472B2C" w:rsidRDefault="00215537">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   Dlhodobý nehmotný majetok a dlhodobý hmotný majetok </w:t>
      </w:r>
    </w:p>
    <w:p w:rsidR="00472B2C" w:rsidRDefault="00215537">
      <w:pPr>
        <w:numPr>
          <w:ilvl w:val="0"/>
          <w:numId w:val="14"/>
        </w:numPr>
        <w:pBdr>
          <w:top w:val="nil"/>
          <w:left w:val="nil"/>
          <w:bottom w:val="nil"/>
          <w:right w:val="nil"/>
          <w:between w:val="nil"/>
        </w:pBdr>
        <w:spacing w:line="360" w:lineRule="auto"/>
        <w:ind w:left="357" w:hanging="357"/>
        <w:rPr>
          <w:rFonts w:ascii="Arial" w:eastAsia="Arial" w:hAnsi="Arial" w:cs="Arial"/>
          <w:color w:val="000000"/>
        </w:rPr>
      </w:pPr>
      <w:r>
        <w:rPr>
          <w:rFonts w:ascii="Arial" w:eastAsia="Arial" w:hAnsi="Arial" w:cs="Arial"/>
          <w:color w:val="000000"/>
        </w:rPr>
        <w:t>Prehľad o pohybe dlhodobého nehmotného majetku /v €/</w:t>
      </w:r>
    </w:p>
    <w:p w:rsidR="00C63B40" w:rsidRDefault="00C63B40" w:rsidP="00C63B40">
      <w:pPr>
        <w:spacing w:line="360" w:lineRule="auto"/>
        <w:rPr>
          <w:rFonts w:ascii="Arial" w:hAnsi="Arial" w:cs="Arial"/>
          <w:bCs/>
          <w:sz w:val="18"/>
          <w:szCs w:val="18"/>
        </w:rPr>
      </w:pPr>
      <w:r>
        <w:rPr>
          <w:rFonts w:ascii="Arial" w:hAnsi="Arial" w:cs="Arial"/>
          <w:bCs/>
          <w:sz w:val="18"/>
          <w:szCs w:val="18"/>
        </w:rPr>
        <w:t xml:space="preserve">a)  </w:t>
      </w:r>
      <w:r>
        <w:rPr>
          <w:rFonts w:ascii="Arial" w:hAnsi="Arial" w:cs="Arial"/>
          <w:bCs/>
          <w:sz w:val="16"/>
          <w:szCs w:val="16"/>
        </w:rPr>
        <w:t>OBSTARÁVACIA CENA</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2295"/>
        <w:gridCol w:w="1510"/>
        <w:gridCol w:w="1604"/>
        <w:gridCol w:w="1604"/>
        <w:gridCol w:w="885"/>
        <w:gridCol w:w="1458"/>
      </w:tblGrid>
      <w:tr w:rsidR="00C63B40" w:rsidTr="00583879">
        <w:tc>
          <w:tcPr>
            <w:tcW w:w="2206"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Názov</w:t>
            </w:r>
          </w:p>
        </w:tc>
        <w:tc>
          <w:tcPr>
            <w:tcW w:w="1452"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OC</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 31.12.2019</w:t>
            </w:r>
          </w:p>
        </w:tc>
        <w:tc>
          <w:tcPr>
            <w:tcW w:w="154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Prírastky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w:t>
            </w:r>
          </w:p>
        </w:tc>
        <w:tc>
          <w:tcPr>
            <w:tcW w:w="154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Úbytky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Presuny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 / -</w:t>
            </w:r>
          </w:p>
        </w:tc>
        <w:tc>
          <w:tcPr>
            <w:tcW w:w="140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OC</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 31.12.2018</w:t>
            </w:r>
          </w:p>
        </w:tc>
      </w:tr>
      <w:tr w:rsidR="00C63B40" w:rsidTr="00583879">
        <w:tc>
          <w:tcPr>
            <w:tcW w:w="2206"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Drobný DNM</w:t>
            </w:r>
          </w:p>
        </w:tc>
        <w:tc>
          <w:tcPr>
            <w:tcW w:w="1452"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2 006,87</w:t>
            </w:r>
          </w:p>
        </w:tc>
        <w:tc>
          <w:tcPr>
            <w:tcW w:w="1541"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541"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2 006,87</w:t>
            </w:r>
          </w:p>
        </w:tc>
      </w:tr>
      <w:tr w:rsidR="00C63B40" w:rsidTr="00583879">
        <w:tc>
          <w:tcPr>
            <w:tcW w:w="2206"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Spolu</w:t>
            </w:r>
          </w:p>
        </w:tc>
        <w:tc>
          <w:tcPr>
            <w:tcW w:w="1452"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2 006,87</w:t>
            </w:r>
          </w:p>
        </w:tc>
        <w:tc>
          <w:tcPr>
            <w:tcW w:w="1541"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541"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2 006,87</w:t>
            </w:r>
          </w:p>
        </w:tc>
      </w:tr>
    </w:tbl>
    <w:p w:rsidR="00C63B40" w:rsidRDefault="00C63B40" w:rsidP="00C63B40">
      <w:pPr>
        <w:pStyle w:val="Pismenka"/>
        <w:tabs>
          <w:tab w:val="clear" w:pos="426"/>
          <w:tab w:val="left" w:pos="708"/>
        </w:tabs>
        <w:spacing w:line="360" w:lineRule="auto"/>
        <w:rPr>
          <w:rFonts w:ascii="Arial" w:hAnsi="Arial" w:cs="Arial"/>
          <w:bCs/>
          <w:sz w:val="20"/>
        </w:rPr>
      </w:pPr>
      <w:r>
        <w:rPr>
          <w:rFonts w:ascii="Arial" w:hAnsi="Arial" w:cs="Arial"/>
          <w:bCs/>
          <w:sz w:val="20"/>
        </w:rPr>
        <w:t xml:space="preserve">b)  </w:t>
      </w:r>
      <w:r>
        <w:rPr>
          <w:rFonts w:ascii="Arial" w:hAnsi="Arial" w:cs="Arial"/>
          <w:b w:val="0"/>
          <w:sz w:val="16"/>
          <w:szCs w:val="16"/>
        </w:rPr>
        <w:t>OPRÁVKY A OPRAVNÉ POLOŽKY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2210"/>
        <w:gridCol w:w="1451"/>
        <w:gridCol w:w="1541"/>
        <w:gridCol w:w="1541"/>
        <w:gridCol w:w="1072"/>
        <w:gridCol w:w="1541"/>
      </w:tblGrid>
      <w:tr w:rsidR="00C63B40" w:rsidTr="00583879">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Názov</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Oprávky, OP</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 31.12.2019</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Prírastky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Úbytky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w:t>
            </w:r>
          </w:p>
        </w:tc>
        <w:tc>
          <w:tcPr>
            <w:tcW w:w="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Presuny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 / -</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Oprávky, OP</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 31.12.2018</w:t>
            </w:r>
          </w:p>
        </w:tc>
      </w:tr>
      <w:tr w:rsidR="00C63B40" w:rsidTr="00583879">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Oprávky a OP k drobnému DNM</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1 538,7</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216,00</w:t>
            </w:r>
          </w:p>
        </w:tc>
        <w:tc>
          <w:tcPr>
            <w:tcW w:w="138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1 322,87</w:t>
            </w:r>
          </w:p>
        </w:tc>
      </w:tr>
      <w:tr w:rsidR="00C63B40" w:rsidTr="00583879">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Spolu</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1 538,87</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216,00</w:t>
            </w:r>
          </w:p>
        </w:tc>
        <w:tc>
          <w:tcPr>
            <w:tcW w:w="138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1 322,87</w:t>
            </w:r>
          </w:p>
        </w:tc>
      </w:tr>
    </w:tbl>
    <w:p w:rsidR="00C63B40" w:rsidRDefault="00C63B40" w:rsidP="00C63B40">
      <w:pPr>
        <w:pStyle w:val="Pismenka"/>
        <w:tabs>
          <w:tab w:val="clear" w:pos="426"/>
          <w:tab w:val="left" w:pos="708"/>
        </w:tabs>
        <w:spacing w:line="360" w:lineRule="auto"/>
        <w:rPr>
          <w:rFonts w:ascii="Arial" w:hAnsi="Arial" w:cs="Arial"/>
          <w:b w:val="0"/>
          <w:bCs/>
          <w:sz w:val="20"/>
        </w:rPr>
      </w:pPr>
      <w:r>
        <w:rPr>
          <w:rFonts w:ascii="Arial" w:hAnsi="Arial" w:cs="Arial"/>
          <w:b w:val="0"/>
          <w:bCs/>
          <w:sz w:val="20"/>
        </w:rPr>
        <w:t xml:space="preserve">c)  </w:t>
      </w:r>
      <w:r>
        <w:rPr>
          <w:rFonts w:ascii="Arial" w:hAnsi="Arial" w:cs="Arial"/>
          <w:b w:val="0"/>
          <w:bCs/>
          <w:sz w:val="16"/>
          <w:szCs w:val="16"/>
        </w:rPr>
        <w:t>ZOSTATKOVÁ HODNOTA</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4132"/>
        <w:gridCol w:w="2612"/>
        <w:gridCol w:w="2612"/>
      </w:tblGrid>
      <w:tr w:rsidR="00C63B40" w:rsidTr="00583879">
        <w:tc>
          <w:tcPr>
            <w:tcW w:w="4006"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Názov</w:t>
            </w:r>
          </w:p>
        </w:tc>
        <w:tc>
          <w:tcPr>
            <w:tcW w:w="2533"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Zostatková hodnota</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 31.12.2019</w:t>
            </w:r>
          </w:p>
        </w:tc>
        <w:tc>
          <w:tcPr>
            <w:tcW w:w="2533"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Zostatková hodnota</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 31.12.2018</w:t>
            </w:r>
          </w:p>
        </w:tc>
      </w:tr>
      <w:tr w:rsidR="00C63B40" w:rsidTr="00583879">
        <w:tc>
          <w:tcPr>
            <w:tcW w:w="4006"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ZH drobného DNM</w:t>
            </w:r>
          </w:p>
        </w:tc>
        <w:tc>
          <w:tcPr>
            <w:tcW w:w="2533"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468,00</w:t>
            </w:r>
          </w:p>
        </w:tc>
        <w:tc>
          <w:tcPr>
            <w:tcW w:w="2533"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684,00</w:t>
            </w:r>
          </w:p>
        </w:tc>
      </w:tr>
      <w:tr w:rsidR="00C63B40" w:rsidTr="00583879">
        <w:tc>
          <w:tcPr>
            <w:tcW w:w="4006"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Spolu</w:t>
            </w:r>
          </w:p>
        </w:tc>
        <w:tc>
          <w:tcPr>
            <w:tcW w:w="2533"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468,00</w:t>
            </w:r>
          </w:p>
        </w:tc>
        <w:tc>
          <w:tcPr>
            <w:tcW w:w="2533"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684,00</w:t>
            </w:r>
          </w:p>
        </w:tc>
      </w:tr>
    </w:tbl>
    <w:p w:rsidR="00C63B40" w:rsidRDefault="00C63B40" w:rsidP="00DB01AC">
      <w:pPr>
        <w:numPr>
          <w:ilvl w:val="0"/>
          <w:numId w:val="49"/>
        </w:numPr>
        <w:spacing w:line="360" w:lineRule="auto"/>
        <w:ind w:left="357" w:hanging="357"/>
        <w:rPr>
          <w:rFonts w:ascii="Arial" w:hAnsi="Arial" w:cs="Arial"/>
          <w:b/>
          <w:bCs/>
        </w:rPr>
      </w:pPr>
      <w:r>
        <w:rPr>
          <w:rFonts w:ascii="Arial" w:hAnsi="Arial" w:cs="Arial"/>
        </w:rPr>
        <w:t>Prehľad o pohybe dlhodobého hmotného majetku /v €/</w:t>
      </w:r>
    </w:p>
    <w:p w:rsidR="00C63B40" w:rsidRDefault="00C63B40" w:rsidP="00C63B40">
      <w:pPr>
        <w:spacing w:line="360" w:lineRule="auto"/>
        <w:rPr>
          <w:rFonts w:ascii="Arial" w:hAnsi="Arial" w:cs="Arial"/>
          <w:bCs/>
        </w:rPr>
      </w:pPr>
      <w:r>
        <w:rPr>
          <w:rFonts w:ascii="Arial" w:hAnsi="Arial" w:cs="Arial"/>
          <w:bCs/>
        </w:rPr>
        <w:t xml:space="preserve">a)  </w:t>
      </w:r>
      <w:r>
        <w:rPr>
          <w:rFonts w:ascii="Arial" w:hAnsi="Arial" w:cs="Arial"/>
          <w:bCs/>
          <w:sz w:val="16"/>
          <w:szCs w:val="16"/>
        </w:rPr>
        <w:t>OBSTARÁVACIA CENA</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2167"/>
        <w:gridCol w:w="1422"/>
        <w:gridCol w:w="1509"/>
        <w:gridCol w:w="1509"/>
        <w:gridCol w:w="1240"/>
        <w:gridCol w:w="1509"/>
      </w:tblGrid>
      <w:tr w:rsidR="00C63B40" w:rsidTr="00583879">
        <w:trPr>
          <w:trHeight w:val="596"/>
        </w:trPr>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Názov</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OC</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 31.12.2019</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Prírastky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Úbytky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Presuny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 / -</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OC k 31.12.2018</w:t>
            </w:r>
          </w:p>
        </w:tc>
      </w:tr>
      <w:tr w:rsidR="00C63B40" w:rsidTr="00583879">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Pozemky</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116 897,80</w:t>
            </w:r>
          </w:p>
        </w:tc>
        <w:tc>
          <w:tcPr>
            <w:tcW w:w="138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663,18</w:t>
            </w:r>
          </w:p>
        </w:tc>
        <w:tc>
          <w:tcPr>
            <w:tcW w:w="1134"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117 560,98</w:t>
            </w:r>
          </w:p>
        </w:tc>
      </w:tr>
      <w:tr w:rsidR="00C63B40" w:rsidTr="00583879">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Stavby</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605 009,40</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121 123,19</w:t>
            </w:r>
          </w:p>
        </w:tc>
        <w:tc>
          <w:tcPr>
            <w:tcW w:w="138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483 886,21</w:t>
            </w:r>
          </w:p>
        </w:tc>
      </w:tr>
      <w:tr w:rsidR="00C63B40" w:rsidTr="00583879">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Samostatné hnuteľné veci a SSHV</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61 501,98</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251,23</w:t>
            </w:r>
          </w:p>
        </w:tc>
        <w:tc>
          <w:tcPr>
            <w:tcW w:w="138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61 250,75</w:t>
            </w:r>
          </w:p>
        </w:tc>
      </w:tr>
      <w:tr w:rsidR="00C63B40" w:rsidTr="00583879">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Dopravné prostriedky</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18 049,00</w:t>
            </w:r>
          </w:p>
        </w:tc>
        <w:tc>
          <w:tcPr>
            <w:tcW w:w="138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4 498,64</w:t>
            </w:r>
          </w:p>
        </w:tc>
        <w:tc>
          <w:tcPr>
            <w:tcW w:w="1134"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22 547,64</w:t>
            </w:r>
          </w:p>
        </w:tc>
      </w:tr>
      <w:tr w:rsidR="00C63B40" w:rsidTr="00583879">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Drobný DHM</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9 750,28</w:t>
            </w:r>
          </w:p>
        </w:tc>
        <w:tc>
          <w:tcPr>
            <w:tcW w:w="138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9 750,28</w:t>
            </w:r>
          </w:p>
        </w:tc>
      </w:tr>
      <w:tr w:rsidR="00C63B40" w:rsidTr="00583879">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Spolu</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811 208,46</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121 374,42</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5 161,82</w:t>
            </w:r>
          </w:p>
        </w:tc>
        <w:tc>
          <w:tcPr>
            <w:tcW w:w="1134"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694 995,86</w:t>
            </w:r>
          </w:p>
        </w:tc>
      </w:tr>
    </w:tbl>
    <w:p w:rsidR="00C63B40" w:rsidRDefault="00C63B40" w:rsidP="00C63B40">
      <w:pPr>
        <w:pStyle w:val="Pismenka"/>
        <w:tabs>
          <w:tab w:val="clear" w:pos="426"/>
          <w:tab w:val="left" w:pos="708"/>
        </w:tabs>
        <w:spacing w:line="360" w:lineRule="auto"/>
        <w:rPr>
          <w:rFonts w:ascii="Arial" w:hAnsi="Arial" w:cs="Arial"/>
          <w:b w:val="0"/>
          <w:bCs/>
          <w:sz w:val="20"/>
        </w:rPr>
      </w:pPr>
      <w:r>
        <w:rPr>
          <w:rFonts w:ascii="Arial" w:hAnsi="Arial" w:cs="Arial"/>
          <w:b w:val="0"/>
          <w:bCs/>
          <w:sz w:val="20"/>
        </w:rPr>
        <w:t xml:space="preserve">b)  </w:t>
      </w:r>
      <w:r>
        <w:rPr>
          <w:rFonts w:ascii="Arial" w:hAnsi="Arial" w:cs="Arial"/>
          <w:b w:val="0"/>
          <w:bCs/>
          <w:sz w:val="16"/>
          <w:szCs w:val="16"/>
        </w:rPr>
        <w:t>OPRÁVKY A OPRAVNÉ POLOŽKY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2210"/>
        <w:gridCol w:w="1451"/>
        <w:gridCol w:w="1541"/>
        <w:gridCol w:w="1541"/>
        <w:gridCol w:w="1072"/>
        <w:gridCol w:w="1541"/>
      </w:tblGrid>
      <w:tr w:rsidR="00C63B40" w:rsidTr="00583879">
        <w:tc>
          <w:tcPr>
            <w:tcW w:w="214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Názov</w:t>
            </w:r>
          </w:p>
        </w:tc>
        <w:tc>
          <w:tcPr>
            <w:tcW w:w="1407"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Oprávky, OP</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 31.12.2019</w:t>
            </w: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Prírastky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w:t>
            </w: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Úbytky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w:t>
            </w:r>
          </w:p>
        </w:tc>
        <w:tc>
          <w:tcPr>
            <w:tcW w:w="103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Presuny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 / -</w:t>
            </w: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Oprávky, OP</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 31.12.2018</w:t>
            </w:r>
          </w:p>
        </w:tc>
      </w:tr>
      <w:tr w:rsidR="00C63B40" w:rsidTr="00583879">
        <w:tc>
          <w:tcPr>
            <w:tcW w:w="214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Oprávky a OP k stavbám</w:t>
            </w:r>
          </w:p>
        </w:tc>
        <w:tc>
          <w:tcPr>
            <w:tcW w:w="1407"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413 125,71</w:t>
            </w: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14 937,69</w:t>
            </w:r>
          </w:p>
        </w:tc>
        <w:tc>
          <w:tcPr>
            <w:tcW w:w="1494"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039"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398 188,02</w:t>
            </w:r>
          </w:p>
        </w:tc>
      </w:tr>
      <w:tr w:rsidR="00C63B40" w:rsidTr="00583879">
        <w:tc>
          <w:tcPr>
            <w:tcW w:w="214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Oprávky a OP k SHV a SSHV</w:t>
            </w:r>
          </w:p>
        </w:tc>
        <w:tc>
          <w:tcPr>
            <w:tcW w:w="1407"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47 287,68</w:t>
            </w: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5 492,72</w:t>
            </w:r>
          </w:p>
        </w:tc>
        <w:tc>
          <w:tcPr>
            <w:tcW w:w="1494"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039"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41 794,96</w:t>
            </w:r>
          </w:p>
        </w:tc>
      </w:tr>
      <w:tr w:rsidR="00C63B40" w:rsidTr="00583879">
        <w:tc>
          <w:tcPr>
            <w:tcW w:w="214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Oprávky a OP k dopravným  prostriedkom</w:t>
            </w:r>
          </w:p>
        </w:tc>
        <w:tc>
          <w:tcPr>
            <w:tcW w:w="1407"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18 049,00</w:t>
            </w:r>
          </w:p>
        </w:tc>
        <w:tc>
          <w:tcPr>
            <w:tcW w:w="1494"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4 498,64</w:t>
            </w:r>
          </w:p>
        </w:tc>
        <w:tc>
          <w:tcPr>
            <w:tcW w:w="1039"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22 547,64</w:t>
            </w:r>
          </w:p>
        </w:tc>
      </w:tr>
      <w:tr w:rsidR="00C63B40" w:rsidTr="00583879">
        <w:tc>
          <w:tcPr>
            <w:tcW w:w="214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Oprávky a OP k drobnému DHM</w:t>
            </w:r>
          </w:p>
        </w:tc>
        <w:tc>
          <w:tcPr>
            <w:tcW w:w="1407"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8 895,50</w:t>
            </w: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280,56</w:t>
            </w:r>
          </w:p>
        </w:tc>
        <w:tc>
          <w:tcPr>
            <w:tcW w:w="1494"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039"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8 614,94</w:t>
            </w:r>
          </w:p>
        </w:tc>
      </w:tr>
      <w:tr w:rsidR="00C63B40" w:rsidTr="00583879">
        <w:tc>
          <w:tcPr>
            <w:tcW w:w="214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Spolu</w:t>
            </w:r>
          </w:p>
        </w:tc>
        <w:tc>
          <w:tcPr>
            <w:tcW w:w="1407"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487 357,89</w:t>
            </w: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20 710,97</w:t>
            </w: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4 498,64</w:t>
            </w:r>
          </w:p>
        </w:tc>
        <w:tc>
          <w:tcPr>
            <w:tcW w:w="1039"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49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471 145,56</w:t>
            </w:r>
          </w:p>
        </w:tc>
      </w:tr>
    </w:tbl>
    <w:p w:rsidR="00C63B40" w:rsidRDefault="00C63B40" w:rsidP="00C63B40">
      <w:pPr>
        <w:pStyle w:val="Pismenka"/>
        <w:tabs>
          <w:tab w:val="clear" w:pos="426"/>
          <w:tab w:val="left" w:pos="708"/>
        </w:tabs>
        <w:ind w:left="0" w:firstLine="0"/>
        <w:jc w:val="left"/>
        <w:rPr>
          <w:rFonts w:ascii="Arial" w:hAnsi="Arial" w:cs="Arial"/>
          <w:b w:val="0"/>
          <w:bCs/>
          <w:sz w:val="16"/>
          <w:szCs w:val="16"/>
        </w:rPr>
      </w:pPr>
      <w:r>
        <w:rPr>
          <w:rFonts w:ascii="Arial" w:hAnsi="Arial" w:cs="Arial"/>
          <w:b w:val="0"/>
          <w:bCs/>
          <w:sz w:val="20"/>
        </w:rPr>
        <w:t xml:space="preserve">c)  </w:t>
      </w:r>
      <w:r>
        <w:rPr>
          <w:rFonts w:ascii="Arial" w:hAnsi="Arial" w:cs="Arial"/>
          <w:b w:val="0"/>
          <w:bCs/>
          <w:sz w:val="16"/>
          <w:szCs w:val="16"/>
        </w:rPr>
        <w:t>ZOSTATKOVÁ HODNOTA</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4132"/>
        <w:gridCol w:w="2612"/>
        <w:gridCol w:w="2612"/>
      </w:tblGrid>
      <w:tr w:rsidR="00C63B40" w:rsidTr="00583879">
        <w:tc>
          <w:tcPr>
            <w:tcW w:w="31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 xml:space="preserve"> </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Názov</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Zostatková hodnota</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 31.12.2019</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Zostatková hodnota</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 31.12.2018</w:t>
            </w:r>
          </w:p>
        </w:tc>
      </w:tr>
      <w:tr w:rsidR="00C63B40" w:rsidTr="00583879">
        <w:tc>
          <w:tcPr>
            <w:tcW w:w="31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ZH pozemkov</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116 897,80</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117 560,98</w:t>
            </w:r>
          </w:p>
        </w:tc>
      </w:tr>
      <w:tr w:rsidR="00C63B40" w:rsidTr="00583879">
        <w:tc>
          <w:tcPr>
            <w:tcW w:w="31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ZH stavieb</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191 883,69</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85 698,19</w:t>
            </w:r>
          </w:p>
        </w:tc>
      </w:tr>
      <w:tr w:rsidR="00C63B40" w:rsidTr="00583879">
        <w:tc>
          <w:tcPr>
            <w:tcW w:w="31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ZH samostatných hnuteľných veci a SSHV</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14 214,30</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19 455,79</w:t>
            </w:r>
          </w:p>
        </w:tc>
      </w:tr>
      <w:tr w:rsidR="00C63B40" w:rsidTr="00583879">
        <w:tc>
          <w:tcPr>
            <w:tcW w:w="31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ZH dopravných prostriedkov</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0,00</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0,00</w:t>
            </w:r>
          </w:p>
        </w:tc>
      </w:tr>
      <w:tr w:rsidR="00C63B40" w:rsidTr="00583879">
        <w:tc>
          <w:tcPr>
            <w:tcW w:w="31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ZH drobného DHM</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1854,78</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1 135,34</w:t>
            </w:r>
          </w:p>
        </w:tc>
      </w:tr>
      <w:tr w:rsidR="00C63B40" w:rsidTr="00583879">
        <w:tc>
          <w:tcPr>
            <w:tcW w:w="31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Spolu</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323 850,57</w:t>
            </w:r>
          </w:p>
        </w:tc>
        <w:tc>
          <w:tcPr>
            <w:tcW w:w="1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223 850,30</w:t>
            </w:r>
          </w:p>
        </w:tc>
      </w:tr>
    </w:tbl>
    <w:p w:rsidR="00C63B40" w:rsidRDefault="00C63B40" w:rsidP="00DB01AC">
      <w:pPr>
        <w:numPr>
          <w:ilvl w:val="0"/>
          <w:numId w:val="49"/>
        </w:numPr>
        <w:spacing w:line="360" w:lineRule="auto"/>
        <w:ind w:left="357" w:hanging="357"/>
        <w:rPr>
          <w:rFonts w:ascii="Arial" w:hAnsi="Arial" w:cs="Arial"/>
          <w:b/>
          <w:bCs/>
          <w:sz w:val="18"/>
          <w:szCs w:val="18"/>
        </w:rPr>
      </w:pPr>
      <w:r>
        <w:rPr>
          <w:rFonts w:ascii="Arial" w:hAnsi="Arial" w:cs="Arial"/>
          <w:sz w:val="18"/>
          <w:szCs w:val="18"/>
        </w:rPr>
        <w:t>Prehľad o pohybe obstarania dlhodobého majetku /v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2210"/>
        <w:gridCol w:w="1451"/>
        <w:gridCol w:w="1541"/>
        <w:gridCol w:w="1541"/>
        <w:gridCol w:w="1072"/>
        <w:gridCol w:w="1541"/>
      </w:tblGrid>
      <w:tr w:rsidR="00C63B40" w:rsidTr="00583879">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lastRenderedPageBreak/>
              <w:t xml:space="preserve"> </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KZ</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 31.12.2019</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Prírastky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Úbytky</w:t>
            </w:r>
          </w:p>
        </w:tc>
        <w:tc>
          <w:tcPr>
            <w:tcW w:w="96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Presuny</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 / -</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KZ</w:t>
            </w:r>
          </w:p>
          <w:p w:rsidR="00C63B40" w:rsidRDefault="00C63B40">
            <w:pPr>
              <w:pStyle w:val="Pismenka"/>
              <w:tabs>
                <w:tab w:val="clear" w:pos="426"/>
                <w:tab w:val="left" w:pos="708"/>
              </w:tabs>
              <w:ind w:left="0" w:firstLine="0"/>
              <w:jc w:val="center"/>
              <w:rPr>
                <w:rFonts w:ascii="Arial" w:hAnsi="Arial" w:cs="Arial"/>
                <w:b w:val="0"/>
                <w:bCs/>
                <w:sz w:val="20"/>
              </w:rPr>
            </w:pPr>
            <w:r>
              <w:rPr>
                <w:rFonts w:ascii="Arial" w:hAnsi="Arial" w:cs="Arial"/>
                <w:b w:val="0"/>
                <w:bCs/>
                <w:sz w:val="20"/>
              </w:rPr>
              <w:t>k 31.12.2018</w:t>
            </w:r>
          </w:p>
        </w:tc>
      </w:tr>
      <w:tr w:rsidR="00C63B40" w:rsidTr="00583879">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Obstaranie DHM</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207 598,22</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156 076,47</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122 254,79</w:t>
            </w:r>
          </w:p>
        </w:tc>
        <w:tc>
          <w:tcPr>
            <w:tcW w:w="96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173 776,54</w:t>
            </w:r>
          </w:p>
        </w:tc>
      </w:tr>
      <w:tr w:rsidR="00C63B40" w:rsidTr="00583879">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Obstaranie DNM</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0,00</w:t>
            </w:r>
          </w:p>
        </w:tc>
        <w:tc>
          <w:tcPr>
            <w:tcW w:w="138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r>
      <w:tr w:rsidR="00C63B40" w:rsidTr="00583879">
        <w:tc>
          <w:tcPr>
            <w:tcW w:w="19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left"/>
              <w:rPr>
                <w:rFonts w:ascii="Arial" w:hAnsi="Arial" w:cs="Arial"/>
                <w:b w:val="0"/>
                <w:bCs/>
                <w:sz w:val="20"/>
              </w:rPr>
            </w:pPr>
            <w:r>
              <w:rPr>
                <w:rFonts w:ascii="Arial" w:hAnsi="Arial" w:cs="Arial"/>
                <w:b w:val="0"/>
                <w:bCs/>
                <w:sz w:val="20"/>
              </w:rPr>
              <w:t xml:space="preserve">Spolu </w:t>
            </w:r>
          </w:p>
        </w:tc>
        <w:tc>
          <w:tcPr>
            <w:tcW w:w="13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207 598,22</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156 076,47</w:t>
            </w: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122 254,79</w:t>
            </w:r>
          </w:p>
        </w:tc>
        <w:tc>
          <w:tcPr>
            <w:tcW w:w="960"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tabs>
                <w:tab w:val="clear" w:pos="426"/>
                <w:tab w:val="left" w:pos="708"/>
              </w:tabs>
              <w:ind w:left="0" w:firstLine="0"/>
              <w:jc w:val="right"/>
              <w:rPr>
                <w:rFonts w:ascii="Arial" w:hAnsi="Arial" w:cs="Arial"/>
                <w:b w:val="0"/>
                <w:bCs/>
                <w:sz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tabs>
                <w:tab w:val="clear" w:pos="426"/>
                <w:tab w:val="left" w:pos="708"/>
              </w:tabs>
              <w:ind w:left="0" w:firstLine="0"/>
              <w:jc w:val="right"/>
              <w:rPr>
                <w:rFonts w:ascii="Arial" w:hAnsi="Arial" w:cs="Arial"/>
                <w:b w:val="0"/>
                <w:bCs/>
                <w:sz w:val="20"/>
              </w:rPr>
            </w:pPr>
            <w:r>
              <w:rPr>
                <w:rFonts w:ascii="Arial" w:hAnsi="Arial" w:cs="Arial"/>
                <w:b w:val="0"/>
                <w:bCs/>
                <w:sz w:val="20"/>
              </w:rPr>
              <w:t>173 776,54</w:t>
            </w:r>
          </w:p>
        </w:tc>
      </w:tr>
    </w:tbl>
    <w:p w:rsidR="00C63B40" w:rsidRDefault="00C63B40" w:rsidP="00C63B40">
      <w:pPr>
        <w:pStyle w:val="Pismenka"/>
        <w:tabs>
          <w:tab w:val="clear" w:pos="426"/>
          <w:tab w:val="left" w:pos="708"/>
        </w:tabs>
        <w:ind w:left="425" w:hanging="425"/>
        <w:rPr>
          <w:rFonts w:ascii="Arial" w:hAnsi="Arial" w:cs="Arial"/>
          <w:b w:val="0"/>
          <w:bCs/>
          <w:sz w:val="20"/>
        </w:rPr>
      </w:pPr>
    </w:p>
    <w:p w:rsidR="00C63B40" w:rsidRDefault="00C63B40" w:rsidP="00C63B40">
      <w:pPr>
        <w:pStyle w:val="Pismenka"/>
        <w:tabs>
          <w:tab w:val="clear" w:pos="426"/>
          <w:tab w:val="left" w:pos="708"/>
        </w:tabs>
        <w:ind w:left="425" w:hanging="425"/>
        <w:rPr>
          <w:rFonts w:ascii="Arial" w:hAnsi="Arial" w:cs="Arial"/>
          <w:b w:val="0"/>
          <w:bCs/>
          <w:szCs w:val="18"/>
        </w:rPr>
      </w:pPr>
      <w:r>
        <w:rPr>
          <w:rFonts w:ascii="Arial" w:hAnsi="Arial" w:cs="Arial"/>
          <w:b w:val="0"/>
          <w:bCs/>
          <w:sz w:val="20"/>
        </w:rPr>
        <w:t>4. Opis a hodnota majetku obce v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7"/>
        <w:gridCol w:w="3499"/>
      </w:tblGrid>
      <w:tr w:rsidR="00C63B40" w:rsidTr="00583879">
        <w:tc>
          <w:tcPr>
            <w:tcW w:w="522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sz w:val="20"/>
              </w:rPr>
            </w:pPr>
            <w:r>
              <w:rPr>
                <w:rFonts w:ascii="Arial" w:hAnsi="Arial" w:cs="Arial"/>
                <w:b w:val="0"/>
                <w:sz w:val="20"/>
              </w:rPr>
              <w:t>Drobný dlhodobý nehmotný majetok</w:t>
            </w:r>
          </w:p>
        </w:tc>
        <w:tc>
          <w:tcPr>
            <w:tcW w:w="311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2 006,87</w:t>
            </w:r>
          </w:p>
        </w:tc>
      </w:tr>
      <w:tr w:rsidR="00C63B40" w:rsidTr="00583879">
        <w:tc>
          <w:tcPr>
            <w:tcW w:w="5220"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rPr>
                <w:rFonts w:ascii="Arial" w:hAnsi="Arial" w:cs="Arial"/>
                <w:b w:val="0"/>
                <w:sz w:val="20"/>
              </w:rPr>
            </w:pPr>
            <w:r>
              <w:rPr>
                <w:rFonts w:ascii="Arial" w:hAnsi="Arial" w:cs="Arial"/>
                <w:b w:val="0"/>
                <w:sz w:val="20"/>
              </w:rPr>
              <w:t>Pozemky</w:t>
            </w:r>
          </w:p>
        </w:tc>
        <w:tc>
          <w:tcPr>
            <w:tcW w:w="311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116 897,80</w:t>
            </w:r>
          </w:p>
        </w:tc>
      </w:tr>
      <w:tr w:rsidR="00C63B40" w:rsidTr="00583879">
        <w:tc>
          <w:tcPr>
            <w:tcW w:w="5220"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rPr>
                <w:rFonts w:ascii="Arial" w:hAnsi="Arial" w:cs="Arial"/>
                <w:b w:val="0"/>
                <w:sz w:val="20"/>
              </w:rPr>
            </w:pPr>
            <w:r>
              <w:rPr>
                <w:rFonts w:ascii="Arial" w:hAnsi="Arial" w:cs="Arial"/>
                <w:b w:val="0"/>
                <w:sz w:val="20"/>
              </w:rPr>
              <w:t>Budovy, stavby</w:t>
            </w:r>
          </w:p>
        </w:tc>
        <w:tc>
          <w:tcPr>
            <w:tcW w:w="311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605 009,40</w:t>
            </w:r>
          </w:p>
        </w:tc>
      </w:tr>
      <w:tr w:rsidR="00583879" w:rsidTr="00583879">
        <w:tc>
          <w:tcPr>
            <w:tcW w:w="5220" w:type="dxa"/>
            <w:tcBorders>
              <w:top w:val="single" w:sz="4" w:space="0" w:color="auto"/>
              <w:left w:val="single" w:sz="4" w:space="0" w:color="auto"/>
              <w:bottom w:val="single" w:sz="4" w:space="0" w:color="auto"/>
              <w:right w:val="single" w:sz="4" w:space="0" w:color="auto"/>
            </w:tcBorders>
          </w:tcPr>
          <w:p w:rsidR="00583879" w:rsidRDefault="00583879">
            <w:pPr>
              <w:pStyle w:val="Pismenka"/>
              <w:spacing w:line="360" w:lineRule="auto"/>
              <w:rPr>
                <w:rFonts w:ascii="Arial" w:hAnsi="Arial" w:cs="Arial"/>
                <w:b w:val="0"/>
                <w:sz w:val="20"/>
              </w:rPr>
            </w:pPr>
          </w:p>
        </w:tc>
        <w:tc>
          <w:tcPr>
            <w:tcW w:w="3119" w:type="dxa"/>
            <w:tcBorders>
              <w:top w:val="single" w:sz="4" w:space="0" w:color="auto"/>
              <w:left w:val="single" w:sz="4" w:space="0" w:color="auto"/>
              <w:bottom w:val="single" w:sz="4" w:space="0" w:color="auto"/>
              <w:right w:val="single" w:sz="4" w:space="0" w:color="auto"/>
            </w:tcBorders>
          </w:tcPr>
          <w:p w:rsidR="00583879" w:rsidRDefault="00583879">
            <w:pPr>
              <w:pStyle w:val="Pismenka"/>
              <w:spacing w:line="360" w:lineRule="auto"/>
              <w:jc w:val="right"/>
              <w:rPr>
                <w:rFonts w:ascii="Arial" w:hAnsi="Arial" w:cs="Arial"/>
                <w:b w:val="0"/>
                <w:sz w:val="20"/>
              </w:rPr>
            </w:pPr>
          </w:p>
        </w:tc>
      </w:tr>
      <w:tr w:rsidR="00C63B40" w:rsidTr="00583879">
        <w:tc>
          <w:tcPr>
            <w:tcW w:w="5220"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rPr>
                <w:rFonts w:ascii="Arial" w:hAnsi="Arial" w:cs="Arial"/>
                <w:b w:val="0"/>
                <w:sz w:val="20"/>
              </w:rPr>
            </w:pPr>
            <w:r>
              <w:rPr>
                <w:rFonts w:ascii="Arial" w:hAnsi="Arial" w:cs="Arial"/>
                <w:b w:val="0"/>
                <w:sz w:val="20"/>
              </w:rPr>
              <w:t>Stroje, prístroje, zariadenia, inventár</w:t>
            </w:r>
          </w:p>
        </w:tc>
        <w:tc>
          <w:tcPr>
            <w:tcW w:w="311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61 501,98</w:t>
            </w:r>
          </w:p>
        </w:tc>
      </w:tr>
      <w:tr w:rsidR="00C63B40" w:rsidTr="00583879">
        <w:tc>
          <w:tcPr>
            <w:tcW w:w="5220"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rPr>
                <w:rFonts w:ascii="Arial" w:hAnsi="Arial" w:cs="Arial"/>
                <w:b w:val="0"/>
                <w:sz w:val="20"/>
              </w:rPr>
            </w:pPr>
            <w:r>
              <w:rPr>
                <w:rFonts w:ascii="Arial" w:hAnsi="Arial" w:cs="Arial"/>
                <w:b w:val="0"/>
                <w:sz w:val="20"/>
              </w:rPr>
              <w:t xml:space="preserve">Dopravné prostriedky </w:t>
            </w:r>
          </w:p>
        </w:tc>
        <w:tc>
          <w:tcPr>
            <w:tcW w:w="311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18 049,00</w:t>
            </w:r>
          </w:p>
        </w:tc>
      </w:tr>
      <w:tr w:rsidR="00C63B40" w:rsidTr="00583879">
        <w:tc>
          <w:tcPr>
            <w:tcW w:w="5220"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rPr>
                <w:rFonts w:ascii="Arial" w:hAnsi="Arial" w:cs="Arial"/>
                <w:b w:val="0"/>
                <w:sz w:val="20"/>
              </w:rPr>
            </w:pPr>
            <w:r>
              <w:rPr>
                <w:rFonts w:ascii="Arial" w:hAnsi="Arial" w:cs="Arial"/>
                <w:b w:val="0"/>
                <w:sz w:val="20"/>
              </w:rPr>
              <w:t>Drobný dlhodobý hmotný majetok</w:t>
            </w:r>
          </w:p>
        </w:tc>
        <w:tc>
          <w:tcPr>
            <w:tcW w:w="311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9 750,28</w:t>
            </w:r>
          </w:p>
        </w:tc>
      </w:tr>
      <w:tr w:rsidR="00C63B40" w:rsidTr="00583879">
        <w:tc>
          <w:tcPr>
            <w:tcW w:w="5220"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rPr>
                <w:rFonts w:ascii="Arial" w:hAnsi="Arial" w:cs="Arial"/>
                <w:b w:val="0"/>
                <w:sz w:val="20"/>
              </w:rPr>
            </w:pPr>
            <w:r>
              <w:rPr>
                <w:rFonts w:ascii="Arial" w:hAnsi="Arial" w:cs="Arial"/>
                <w:b w:val="0"/>
                <w:sz w:val="20"/>
              </w:rPr>
              <w:t>Obstaranie dlhodobého hmotného majetku</w:t>
            </w:r>
          </w:p>
        </w:tc>
        <w:tc>
          <w:tcPr>
            <w:tcW w:w="311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207 598,22</w:t>
            </w:r>
          </w:p>
        </w:tc>
      </w:tr>
      <w:tr w:rsidR="00C63B40" w:rsidTr="00583879">
        <w:tc>
          <w:tcPr>
            <w:tcW w:w="5220"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rPr>
                <w:rFonts w:ascii="Arial" w:hAnsi="Arial" w:cs="Arial"/>
                <w:b w:val="0"/>
                <w:sz w:val="20"/>
              </w:rPr>
            </w:pPr>
            <w:r>
              <w:rPr>
                <w:rFonts w:ascii="Arial" w:hAnsi="Arial" w:cs="Arial"/>
                <w:b w:val="0"/>
                <w:sz w:val="20"/>
              </w:rPr>
              <w:t>Spolu:</w:t>
            </w:r>
          </w:p>
        </w:tc>
        <w:tc>
          <w:tcPr>
            <w:tcW w:w="311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1 020 813,55</w:t>
            </w:r>
          </w:p>
        </w:tc>
      </w:tr>
    </w:tbl>
    <w:p w:rsidR="0010148C" w:rsidRDefault="0010148C" w:rsidP="00C63B40">
      <w:pPr>
        <w:pStyle w:val="Pismenka"/>
        <w:spacing w:line="360" w:lineRule="auto"/>
        <w:rPr>
          <w:rFonts w:ascii="Arial" w:hAnsi="Arial" w:cs="Arial"/>
          <w:b w:val="0"/>
          <w:sz w:val="22"/>
          <w:szCs w:val="22"/>
        </w:rPr>
      </w:pPr>
    </w:p>
    <w:p w:rsidR="00C63B40" w:rsidRDefault="00C63B40" w:rsidP="00C63B40">
      <w:pPr>
        <w:pStyle w:val="Pismenka"/>
        <w:spacing w:line="360" w:lineRule="auto"/>
        <w:rPr>
          <w:rFonts w:ascii="Arial" w:hAnsi="Arial" w:cs="Arial"/>
          <w:b w:val="0"/>
          <w:sz w:val="22"/>
          <w:szCs w:val="22"/>
        </w:rPr>
      </w:pPr>
      <w:r>
        <w:rPr>
          <w:rFonts w:ascii="Arial" w:hAnsi="Arial" w:cs="Arial"/>
          <w:b w:val="0"/>
          <w:sz w:val="22"/>
          <w:szCs w:val="22"/>
        </w:rPr>
        <w:t xml:space="preserve">II. Dlhodobý finančný majetok </w:t>
      </w:r>
    </w:p>
    <w:p w:rsidR="00C63B40" w:rsidRDefault="00C63B40" w:rsidP="00C63B40">
      <w:pPr>
        <w:pStyle w:val="Pismenka"/>
        <w:spacing w:line="360" w:lineRule="auto"/>
        <w:rPr>
          <w:rFonts w:ascii="Arial" w:hAnsi="Arial" w:cs="Arial"/>
          <w:b w:val="0"/>
          <w:bCs/>
          <w:sz w:val="20"/>
        </w:rPr>
      </w:pPr>
      <w:r>
        <w:rPr>
          <w:rFonts w:ascii="Arial" w:hAnsi="Arial" w:cs="Arial"/>
          <w:b w:val="0"/>
          <w:sz w:val="20"/>
        </w:rPr>
        <w:t>Prehľad o pohybe dlhodobého finančného majetku /v € /</w:t>
      </w:r>
    </w:p>
    <w:p w:rsidR="00C63B40" w:rsidRDefault="00C63B40" w:rsidP="00C63B40">
      <w:pPr>
        <w:pStyle w:val="Pismenka"/>
        <w:spacing w:line="360" w:lineRule="auto"/>
        <w:rPr>
          <w:rFonts w:ascii="Arial" w:hAnsi="Arial" w:cs="Arial"/>
          <w:b w:val="0"/>
          <w:bCs/>
          <w:sz w:val="20"/>
        </w:rPr>
      </w:pPr>
      <w:r>
        <w:rPr>
          <w:rFonts w:ascii="Arial" w:hAnsi="Arial" w:cs="Arial"/>
          <w:b w:val="0"/>
          <w:bCs/>
          <w:sz w:val="20"/>
        </w:rPr>
        <w:t>a</w:t>
      </w:r>
      <w:r>
        <w:rPr>
          <w:rFonts w:ascii="Arial" w:hAnsi="Arial" w:cs="Arial"/>
          <w:b w:val="0"/>
          <w:bCs/>
          <w:sz w:val="16"/>
          <w:szCs w:val="16"/>
        </w:rPr>
        <w:t>)  OBSTARÁVACIA CENA</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2497"/>
        <w:gridCol w:w="1639"/>
        <w:gridCol w:w="1740"/>
        <w:gridCol w:w="1740"/>
        <w:gridCol w:w="1740"/>
      </w:tblGrid>
      <w:tr w:rsidR="00C63B40" w:rsidTr="00583879">
        <w:trPr>
          <w:trHeight w:val="567"/>
        </w:trPr>
        <w:tc>
          <w:tcPr>
            <w:tcW w:w="221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bCs/>
                <w:sz w:val="20"/>
              </w:rPr>
            </w:pPr>
            <w:r>
              <w:rPr>
                <w:rFonts w:ascii="Arial" w:hAnsi="Arial" w:cs="Arial"/>
                <w:b w:val="0"/>
                <w:bCs/>
                <w:sz w:val="20"/>
              </w:rPr>
              <w:t>Názov</w:t>
            </w:r>
          </w:p>
        </w:tc>
        <w:tc>
          <w:tcPr>
            <w:tcW w:w="145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bCs/>
                <w:sz w:val="20"/>
              </w:rPr>
            </w:pPr>
            <w:r>
              <w:rPr>
                <w:rFonts w:ascii="Arial" w:hAnsi="Arial" w:cs="Arial"/>
                <w:b w:val="0"/>
                <w:bCs/>
                <w:sz w:val="20"/>
              </w:rPr>
              <w:t>OC  31.12.2019</w:t>
            </w:r>
          </w:p>
        </w:tc>
        <w:tc>
          <w:tcPr>
            <w:tcW w:w="1541"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spacing w:line="360" w:lineRule="auto"/>
              <w:rPr>
                <w:rFonts w:ascii="Arial" w:hAnsi="Arial" w:cs="Arial"/>
                <w:b w:val="0"/>
                <w:bCs/>
                <w:sz w:val="20"/>
              </w:rPr>
            </w:pPr>
          </w:p>
          <w:p w:rsidR="00C63B40" w:rsidRDefault="00C63B40">
            <w:pPr>
              <w:pStyle w:val="Pismenka"/>
              <w:spacing w:line="360" w:lineRule="auto"/>
              <w:rPr>
                <w:rFonts w:ascii="Arial" w:hAnsi="Arial" w:cs="Arial"/>
                <w:b w:val="0"/>
                <w:bCs/>
                <w:sz w:val="20"/>
              </w:rPr>
            </w:pPr>
            <w:r>
              <w:rPr>
                <w:rFonts w:ascii="Arial" w:hAnsi="Arial" w:cs="Arial"/>
                <w:b w:val="0"/>
                <w:bCs/>
                <w:sz w:val="20"/>
              </w:rPr>
              <w:t>Prírastky +</w:t>
            </w:r>
          </w:p>
          <w:p w:rsidR="00C63B40" w:rsidRDefault="00C63B40">
            <w:pPr>
              <w:pStyle w:val="Pismenka"/>
              <w:spacing w:line="360" w:lineRule="auto"/>
              <w:rPr>
                <w:rFonts w:ascii="Arial" w:hAnsi="Arial" w:cs="Arial"/>
                <w:b w:val="0"/>
                <w:bCs/>
                <w:sz w:val="20"/>
              </w:rPr>
            </w:pPr>
          </w:p>
        </w:tc>
        <w:tc>
          <w:tcPr>
            <w:tcW w:w="1541"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spacing w:line="360" w:lineRule="auto"/>
              <w:rPr>
                <w:rFonts w:ascii="Arial" w:hAnsi="Arial" w:cs="Arial"/>
                <w:b w:val="0"/>
                <w:bCs/>
                <w:sz w:val="20"/>
              </w:rPr>
            </w:pPr>
          </w:p>
          <w:p w:rsidR="00C63B40" w:rsidRDefault="00C63B40">
            <w:pPr>
              <w:pStyle w:val="Pismenka"/>
              <w:spacing w:line="360" w:lineRule="auto"/>
              <w:rPr>
                <w:rFonts w:ascii="Arial" w:hAnsi="Arial" w:cs="Arial"/>
                <w:b w:val="0"/>
                <w:bCs/>
                <w:sz w:val="20"/>
              </w:rPr>
            </w:pPr>
            <w:r>
              <w:rPr>
                <w:rFonts w:ascii="Arial" w:hAnsi="Arial" w:cs="Arial"/>
                <w:b w:val="0"/>
                <w:bCs/>
                <w:sz w:val="20"/>
              </w:rPr>
              <w:t>Úbytky -</w:t>
            </w:r>
          </w:p>
          <w:p w:rsidR="00C63B40" w:rsidRDefault="00C63B40">
            <w:pPr>
              <w:pStyle w:val="Pismenka"/>
              <w:spacing w:line="360" w:lineRule="auto"/>
              <w:rPr>
                <w:rFonts w:ascii="Arial" w:hAnsi="Arial" w:cs="Arial"/>
                <w:b w:val="0"/>
                <w:bCs/>
                <w:sz w:val="20"/>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bCs/>
                <w:sz w:val="20"/>
              </w:rPr>
            </w:pPr>
            <w:r>
              <w:rPr>
                <w:rFonts w:ascii="Arial" w:hAnsi="Arial" w:cs="Arial"/>
                <w:b w:val="0"/>
                <w:bCs/>
                <w:sz w:val="20"/>
              </w:rPr>
              <w:t>OC k 31.12.2018</w:t>
            </w:r>
          </w:p>
        </w:tc>
      </w:tr>
      <w:tr w:rsidR="00C63B40" w:rsidTr="00583879">
        <w:tc>
          <w:tcPr>
            <w:tcW w:w="221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bCs/>
                <w:sz w:val="20"/>
              </w:rPr>
            </w:pPr>
            <w:r>
              <w:rPr>
                <w:rFonts w:ascii="Arial" w:hAnsi="Arial" w:cs="Arial"/>
                <w:b w:val="0"/>
                <w:bCs/>
                <w:sz w:val="20"/>
              </w:rPr>
              <w:t>Ostatný DFM</w:t>
            </w:r>
          </w:p>
        </w:tc>
        <w:tc>
          <w:tcPr>
            <w:tcW w:w="145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88 468,00</w:t>
            </w:r>
          </w:p>
        </w:tc>
        <w:tc>
          <w:tcPr>
            <w:tcW w:w="1541"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spacing w:line="360" w:lineRule="auto"/>
              <w:jc w:val="right"/>
              <w:rPr>
                <w:rFonts w:ascii="Arial" w:hAnsi="Arial" w:cs="Arial"/>
                <w:b w:val="0"/>
                <w:bCs/>
                <w:sz w:val="20"/>
              </w:rPr>
            </w:pPr>
          </w:p>
        </w:tc>
        <w:tc>
          <w:tcPr>
            <w:tcW w:w="1541"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spacing w:line="360" w:lineRule="auto"/>
              <w:jc w:val="right"/>
              <w:rPr>
                <w:rFonts w:ascii="Arial" w:hAnsi="Arial" w:cs="Arial"/>
                <w:b w:val="0"/>
                <w:bCs/>
                <w:sz w:val="20"/>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88 468,00</w:t>
            </w:r>
          </w:p>
        </w:tc>
      </w:tr>
      <w:tr w:rsidR="00C63B40" w:rsidTr="00583879">
        <w:tc>
          <w:tcPr>
            <w:tcW w:w="221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bCs/>
                <w:sz w:val="20"/>
              </w:rPr>
            </w:pPr>
            <w:r>
              <w:rPr>
                <w:rFonts w:ascii="Arial" w:hAnsi="Arial" w:cs="Arial"/>
                <w:b w:val="0"/>
                <w:bCs/>
                <w:sz w:val="20"/>
              </w:rPr>
              <w:t>Spolu</w:t>
            </w:r>
          </w:p>
        </w:tc>
        <w:tc>
          <w:tcPr>
            <w:tcW w:w="145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88 468,00</w:t>
            </w:r>
          </w:p>
        </w:tc>
        <w:tc>
          <w:tcPr>
            <w:tcW w:w="1541"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spacing w:line="360" w:lineRule="auto"/>
              <w:jc w:val="right"/>
              <w:rPr>
                <w:rFonts w:ascii="Arial" w:hAnsi="Arial" w:cs="Arial"/>
                <w:b w:val="0"/>
                <w:bCs/>
                <w:sz w:val="20"/>
              </w:rPr>
            </w:pPr>
          </w:p>
        </w:tc>
        <w:tc>
          <w:tcPr>
            <w:tcW w:w="1541"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spacing w:line="360" w:lineRule="auto"/>
              <w:jc w:val="right"/>
              <w:rPr>
                <w:rFonts w:ascii="Arial" w:hAnsi="Arial" w:cs="Arial"/>
                <w:b w:val="0"/>
                <w:bCs/>
                <w:sz w:val="20"/>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88 468,00</w:t>
            </w:r>
          </w:p>
        </w:tc>
      </w:tr>
    </w:tbl>
    <w:p w:rsidR="00C63B40" w:rsidRDefault="00C63B40" w:rsidP="00C63B40">
      <w:pPr>
        <w:pStyle w:val="Pismenka"/>
        <w:spacing w:line="360" w:lineRule="auto"/>
        <w:rPr>
          <w:rFonts w:ascii="Arial" w:hAnsi="Arial" w:cs="Arial"/>
          <w:sz w:val="20"/>
        </w:rPr>
      </w:pPr>
    </w:p>
    <w:p w:rsidR="00C63B40" w:rsidRDefault="00C63B40" w:rsidP="00C63B40">
      <w:pPr>
        <w:pStyle w:val="Pismenka"/>
        <w:spacing w:line="360" w:lineRule="auto"/>
        <w:rPr>
          <w:rFonts w:ascii="Arial" w:hAnsi="Arial" w:cs="Arial"/>
          <w:sz w:val="20"/>
        </w:rPr>
      </w:pPr>
      <w:r>
        <w:rPr>
          <w:rFonts w:ascii="Arial" w:hAnsi="Arial" w:cs="Arial"/>
          <w:sz w:val="20"/>
        </w:rPr>
        <w:t xml:space="preserve">B/ Obežný majetok </w:t>
      </w:r>
    </w:p>
    <w:p w:rsidR="00C63B40" w:rsidRDefault="00C63B40" w:rsidP="00DB01AC">
      <w:pPr>
        <w:pStyle w:val="Pismenka"/>
        <w:numPr>
          <w:ilvl w:val="0"/>
          <w:numId w:val="50"/>
        </w:numPr>
        <w:tabs>
          <w:tab w:val="left" w:pos="708"/>
        </w:tabs>
        <w:spacing w:line="360" w:lineRule="auto"/>
        <w:ind w:left="360" w:firstLine="0"/>
        <w:rPr>
          <w:rFonts w:ascii="Arial" w:hAnsi="Arial" w:cs="Arial"/>
          <w:sz w:val="20"/>
        </w:rPr>
      </w:pPr>
      <w:r>
        <w:rPr>
          <w:rFonts w:ascii="Arial" w:hAnsi="Arial" w:cs="Arial"/>
          <w:sz w:val="22"/>
          <w:szCs w:val="22"/>
        </w:rPr>
        <w:t>Zásoby - hodnota /v €/:</w:t>
      </w:r>
      <w:r>
        <w:rPr>
          <w:rFonts w:ascii="Arial" w:hAnsi="Arial" w:cs="Arial"/>
          <w:sz w:val="20"/>
        </w:rPr>
        <w:t xml:space="preserve">         </w:t>
      </w:r>
    </w:p>
    <w:tbl>
      <w:tblPr>
        <w:tblpPr w:leftFromText="141" w:rightFromText="141"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2494"/>
        <w:gridCol w:w="1639"/>
        <w:gridCol w:w="1741"/>
        <w:gridCol w:w="1741"/>
        <w:gridCol w:w="1741"/>
      </w:tblGrid>
      <w:tr w:rsidR="00C63B40" w:rsidTr="00583879">
        <w:tc>
          <w:tcPr>
            <w:tcW w:w="241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bCs/>
                <w:sz w:val="20"/>
              </w:rPr>
            </w:pPr>
            <w:r>
              <w:rPr>
                <w:rFonts w:ascii="Arial" w:hAnsi="Arial" w:cs="Arial"/>
                <w:b w:val="0"/>
                <w:bCs/>
                <w:sz w:val="20"/>
              </w:rPr>
              <w:t>Názov</w:t>
            </w:r>
          </w:p>
        </w:tc>
        <w:tc>
          <w:tcPr>
            <w:tcW w:w="158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bCs/>
                <w:sz w:val="20"/>
              </w:rPr>
            </w:pPr>
            <w:r>
              <w:rPr>
                <w:rFonts w:ascii="Arial" w:hAnsi="Arial" w:cs="Arial"/>
                <w:b w:val="0"/>
                <w:bCs/>
                <w:sz w:val="20"/>
              </w:rPr>
              <w:t>OC k 31.12.2019</w:t>
            </w:r>
          </w:p>
        </w:tc>
        <w:tc>
          <w:tcPr>
            <w:tcW w:w="1688"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bCs/>
                <w:sz w:val="20"/>
              </w:rPr>
            </w:pPr>
            <w:r>
              <w:rPr>
                <w:rFonts w:ascii="Arial" w:hAnsi="Arial" w:cs="Arial"/>
                <w:b w:val="0"/>
                <w:bCs/>
                <w:sz w:val="20"/>
              </w:rPr>
              <w:t>Prírastky +</w:t>
            </w:r>
          </w:p>
        </w:tc>
        <w:tc>
          <w:tcPr>
            <w:tcW w:w="1688"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bCs/>
                <w:sz w:val="20"/>
              </w:rPr>
            </w:pPr>
            <w:r>
              <w:rPr>
                <w:rFonts w:ascii="Arial" w:hAnsi="Arial" w:cs="Arial"/>
                <w:b w:val="0"/>
                <w:bCs/>
                <w:sz w:val="20"/>
              </w:rPr>
              <w:t>Úbytky  -</w:t>
            </w:r>
          </w:p>
        </w:tc>
        <w:tc>
          <w:tcPr>
            <w:tcW w:w="1688"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bCs/>
                <w:sz w:val="20"/>
              </w:rPr>
            </w:pPr>
            <w:r>
              <w:rPr>
                <w:rFonts w:ascii="Arial" w:hAnsi="Arial" w:cs="Arial"/>
                <w:b w:val="0"/>
                <w:bCs/>
                <w:sz w:val="20"/>
              </w:rPr>
              <w:t>OC k 31.12.2018</w:t>
            </w:r>
          </w:p>
        </w:tc>
      </w:tr>
      <w:tr w:rsidR="00C63B40" w:rsidTr="00583879">
        <w:tc>
          <w:tcPr>
            <w:tcW w:w="241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bCs/>
                <w:sz w:val="20"/>
              </w:rPr>
            </w:pPr>
            <w:r>
              <w:rPr>
                <w:rFonts w:ascii="Arial" w:hAnsi="Arial" w:cs="Arial"/>
                <w:b w:val="0"/>
                <w:bCs/>
                <w:sz w:val="20"/>
              </w:rPr>
              <w:t>Potraviny ŠJ</w:t>
            </w:r>
          </w:p>
        </w:tc>
        <w:tc>
          <w:tcPr>
            <w:tcW w:w="158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349,21</w:t>
            </w:r>
          </w:p>
        </w:tc>
        <w:tc>
          <w:tcPr>
            <w:tcW w:w="1688"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5 226,17</w:t>
            </w:r>
          </w:p>
        </w:tc>
        <w:tc>
          <w:tcPr>
            <w:tcW w:w="1688"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5 158,87</w:t>
            </w:r>
          </w:p>
        </w:tc>
        <w:tc>
          <w:tcPr>
            <w:tcW w:w="1688"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281,91</w:t>
            </w:r>
          </w:p>
        </w:tc>
      </w:tr>
      <w:tr w:rsidR="00C63B40" w:rsidTr="00583879">
        <w:tc>
          <w:tcPr>
            <w:tcW w:w="241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bCs/>
                <w:sz w:val="20"/>
              </w:rPr>
            </w:pPr>
            <w:r>
              <w:rPr>
                <w:rFonts w:ascii="Arial" w:hAnsi="Arial" w:cs="Arial"/>
                <w:b w:val="0"/>
                <w:bCs/>
                <w:sz w:val="20"/>
              </w:rPr>
              <w:t>Kuka nádoby</w:t>
            </w:r>
          </w:p>
        </w:tc>
        <w:tc>
          <w:tcPr>
            <w:tcW w:w="158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183,96</w:t>
            </w:r>
          </w:p>
        </w:tc>
        <w:tc>
          <w:tcPr>
            <w:tcW w:w="1688" w:type="dxa"/>
            <w:tcBorders>
              <w:top w:val="single" w:sz="4" w:space="0" w:color="auto"/>
              <w:left w:val="single" w:sz="4" w:space="0" w:color="auto"/>
              <w:bottom w:val="single" w:sz="4" w:space="0" w:color="auto"/>
              <w:right w:val="single" w:sz="4" w:space="0" w:color="auto"/>
            </w:tcBorders>
            <w:vAlign w:val="center"/>
          </w:tcPr>
          <w:p w:rsidR="00C63B40" w:rsidRDefault="00C63B40">
            <w:pPr>
              <w:pStyle w:val="Pismenka"/>
              <w:spacing w:line="360" w:lineRule="auto"/>
              <w:jc w:val="right"/>
              <w:rPr>
                <w:rFonts w:ascii="Arial" w:hAnsi="Arial" w:cs="Arial"/>
                <w:b w:val="0"/>
                <w:bCs/>
                <w:sz w:val="20"/>
              </w:rPr>
            </w:pPr>
          </w:p>
        </w:tc>
        <w:tc>
          <w:tcPr>
            <w:tcW w:w="1688"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131,40</w:t>
            </w:r>
          </w:p>
        </w:tc>
        <w:tc>
          <w:tcPr>
            <w:tcW w:w="1688"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315,36</w:t>
            </w:r>
          </w:p>
        </w:tc>
      </w:tr>
      <w:tr w:rsidR="00C63B40" w:rsidTr="00583879">
        <w:tc>
          <w:tcPr>
            <w:tcW w:w="241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bCs/>
                <w:sz w:val="20"/>
              </w:rPr>
            </w:pPr>
            <w:r>
              <w:rPr>
                <w:rFonts w:ascii="Arial" w:hAnsi="Arial" w:cs="Arial"/>
                <w:b w:val="0"/>
                <w:bCs/>
                <w:sz w:val="20"/>
              </w:rPr>
              <w:t xml:space="preserve">Spolu </w:t>
            </w:r>
          </w:p>
        </w:tc>
        <w:tc>
          <w:tcPr>
            <w:tcW w:w="158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533,17</w:t>
            </w:r>
          </w:p>
        </w:tc>
        <w:tc>
          <w:tcPr>
            <w:tcW w:w="1688"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5 226,17</w:t>
            </w:r>
          </w:p>
        </w:tc>
        <w:tc>
          <w:tcPr>
            <w:tcW w:w="1688"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5 290,27</w:t>
            </w:r>
          </w:p>
        </w:tc>
        <w:tc>
          <w:tcPr>
            <w:tcW w:w="1688"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jc w:val="right"/>
              <w:rPr>
                <w:rFonts w:ascii="Arial" w:hAnsi="Arial" w:cs="Arial"/>
                <w:b w:val="0"/>
                <w:bCs/>
                <w:sz w:val="20"/>
              </w:rPr>
            </w:pPr>
            <w:r>
              <w:rPr>
                <w:rFonts w:ascii="Arial" w:hAnsi="Arial" w:cs="Arial"/>
                <w:b w:val="0"/>
                <w:bCs/>
                <w:sz w:val="20"/>
              </w:rPr>
              <w:t>597,27</w:t>
            </w:r>
          </w:p>
        </w:tc>
      </w:tr>
    </w:tbl>
    <w:p w:rsidR="00C63B40" w:rsidRDefault="00C63B40" w:rsidP="00C63B40">
      <w:pPr>
        <w:pStyle w:val="Pismenka"/>
        <w:spacing w:line="360" w:lineRule="auto"/>
        <w:rPr>
          <w:rFonts w:ascii="Arial" w:hAnsi="Arial" w:cs="Arial"/>
          <w:sz w:val="22"/>
          <w:szCs w:val="22"/>
        </w:rPr>
      </w:pPr>
      <w:r>
        <w:rPr>
          <w:rFonts w:ascii="Arial" w:hAnsi="Arial" w:cs="Arial"/>
          <w:b w:val="0"/>
          <w:sz w:val="20"/>
        </w:rPr>
        <w:t xml:space="preserve"> </w:t>
      </w:r>
      <w:r>
        <w:rPr>
          <w:rFonts w:ascii="Arial" w:hAnsi="Arial" w:cs="Arial"/>
          <w:sz w:val="22"/>
          <w:szCs w:val="22"/>
        </w:rPr>
        <w:t>II.  Pohľadávky</w:t>
      </w:r>
    </w:p>
    <w:p w:rsidR="00C63B40" w:rsidRDefault="00C63B40" w:rsidP="00C63B40">
      <w:pPr>
        <w:pStyle w:val="Pismenka"/>
        <w:spacing w:line="360" w:lineRule="auto"/>
        <w:rPr>
          <w:rFonts w:ascii="Arial" w:hAnsi="Arial" w:cs="Arial"/>
          <w:b w:val="0"/>
          <w:sz w:val="20"/>
        </w:rPr>
      </w:pPr>
      <w:r>
        <w:rPr>
          <w:rFonts w:ascii="Arial" w:hAnsi="Arial" w:cs="Arial"/>
          <w:b w:val="0"/>
          <w:sz w:val="20"/>
        </w:rPr>
        <w:t>Významné pohľadávky /v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89"/>
        <w:gridCol w:w="2206"/>
        <w:gridCol w:w="4761"/>
      </w:tblGrid>
      <w:tr w:rsidR="00C63B40" w:rsidTr="0010148C">
        <w:tc>
          <w:tcPr>
            <w:tcW w:w="238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center"/>
              <w:rPr>
                <w:rFonts w:ascii="Arial" w:hAnsi="Arial" w:cs="Arial"/>
              </w:rPr>
            </w:pPr>
            <w:r>
              <w:rPr>
                <w:rFonts w:ascii="Arial" w:hAnsi="Arial" w:cs="Arial"/>
              </w:rPr>
              <w:t>Pohľadávky</w:t>
            </w:r>
          </w:p>
        </w:tc>
        <w:tc>
          <w:tcPr>
            <w:tcW w:w="2206"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center"/>
              <w:rPr>
                <w:rFonts w:ascii="Arial" w:hAnsi="Arial" w:cs="Arial"/>
              </w:rPr>
            </w:pPr>
            <w:r>
              <w:rPr>
                <w:rFonts w:ascii="Arial" w:hAnsi="Arial" w:cs="Arial"/>
              </w:rPr>
              <w:t>Hodnota pohľadávok</w:t>
            </w:r>
          </w:p>
          <w:p w:rsidR="00C63B40" w:rsidRDefault="00C63B40">
            <w:pPr>
              <w:jc w:val="center"/>
              <w:rPr>
                <w:rFonts w:ascii="Arial" w:hAnsi="Arial" w:cs="Arial"/>
              </w:rPr>
            </w:pPr>
            <w:r>
              <w:rPr>
                <w:rFonts w:ascii="Arial" w:hAnsi="Arial" w:cs="Arial"/>
              </w:rPr>
              <w:t>v EUR</w:t>
            </w:r>
          </w:p>
        </w:tc>
        <w:tc>
          <w:tcPr>
            <w:tcW w:w="476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center"/>
              <w:rPr>
                <w:rFonts w:ascii="Arial" w:hAnsi="Arial" w:cs="Arial"/>
              </w:rPr>
            </w:pPr>
            <w:r>
              <w:rPr>
                <w:rFonts w:ascii="Arial" w:hAnsi="Arial" w:cs="Arial"/>
              </w:rPr>
              <w:t>Opis pohľadávky k 31.12.2019</w:t>
            </w:r>
          </w:p>
        </w:tc>
      </w:tr>
      <w:tr w:rsidR="00C63B40" w:rsidTr="0010148C">
        <w:tc>
          <w:tcPr>
            <w:tcW w:w="238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rPr>
                <w:rFonts w:ascii="Arial" w:hAnsi="Arial" w:cs="Arial"/>
              </w:rPr>
            </w:pPr>
            <w:r>
              <w:rPr>
                <w:rFonts w:ascii="Arial" w:hAnsi="Arial" w:cs="Arial"/>
              </w:rPr>
              <w:t xml:space="preserve">Ostatné pohľadávky </w:t>
            </w:r>
          </w:p>
        </w:tc>
        <w:tc>
          <w:tcPr>
            <w:tcW w:w="2206"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right"/>
              <w:rPr>
                <w:rFonts w:ascii="Arial" w:hAnsi="Arial" w:cs="Arial"/>
              </w:rPr>
            </w:pPr>
            <w:r>
              <w:rPr>
                <w:rFonts w:ascii="Arial" w:hAnsi="Arial" w:cs="Arial"/>
              </w:rPr>
              <w:t>45,61</w:t>
            </w:r>
          </w:p>
        </w:tc>
        <w:tc>
          <w:tcPr>
            <w:tcW w:w="476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rPr>
                <w:rFonts w:ascii="Arial" w:hAnsi="Arial" w:cs="Arial"/>
              </w:rPr>
            </w:pPr>
            <w:r>
              <w:rPr>
                <w:rFonts w:ascii="Arial" w:hAnsi="Arial" w:cs="Arial"/>
              </w:rPr>
              <w:t xml:space="preserve">Zálohová platba </w:t>
            </w:r>
          </w:p>
        </w:tc>
      </w:tr>
      <w:tr w:rsidR="00C63B40" w:rsidTr="0010148C">
        <w:tc>
          <w:tcPr>
            <w:tcW w:w="238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rPr>
                <w:rFonts w:ascii="Arial" w:hAnsi="Arial" w:cs="Arial"/>
              </w:rPr>
            </w:pPr>
            <w:r>
              <w:rPr>
                <w:rFonts w:ascii="Arial" w:hAnsi="Arial" w:cs="Arial"/>
              </w:rPr>
              <w:t>Ostatné pohľadávky</w:t>
            </w:r>
          </w:p>
        </w:tc>
        <w:tc>
          <w:tcPr>
            <w:tcW w:w="2206"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right"/>
              <w:rPr>
                <w:rFonts w:ascii="Arial" w:hAnsi="Arial" w:cs="Arial"/>
              </w:rPr>
            </w:pPr>
            <w:r>
              <w:rPr>
                <w:rFonts w:ascii="Arial" w:hAnsi="Arial" w:cs="Arial"/>
              </w:rPr>
              <w:t>188,08</w:t>
            </w:r>
          </w:p>
        </w:tc>
        <w:tc>
          <w:tcPr>
            <w:tcW w:w="476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rPr>
                <w:rFonts w:ascii="Arial" w:hAnsi="Arial" w:cs="Arial"/>
              </w:rPr>
            </w:pPr>
            <w:r>
              <w:rPr>
                <w:rFonts w:ascii="Arial" w:hAnsi="Arial" w:cs="Arial"/>
              </w:rPr>
              <w:t>Pohľadávky stravné ŠJ</w:t>
            </w:r>
          </w:p>
        </w:tc>
      </w:tr>
      <w:tr w:rsidR="00C63B40" w:rsidTr="0010148C">
        <w:tc>
          <w:tcPr>
            <w:tcW w:w="2389" w:type="dxa"/>
            <w:tcBorders>
              <w:top w:val="single" w:sz="4" w:space="0" w:color="auto"/>
              <w:left w:val="single" w:sz="4" w:space="0" w:color="auto"/>
              <w:bottom w:val="single" w:sz="4" w:space="0" w:color="auto"/>
              <w:right w:val="single" w:sz="4" w:space="0" w:color="auto"/>
            </w:tcBorders>
            <w:hideMark/>
          </w:tcPr>
          <w:p w:rsidR="00C63B40" w:rsidRDefault="00C63B40">
            <w:pPr>
              <w:jc w:val="both"/>
              <w:rPr>
                <w:rFonts w:ascii="Arial" w:hAnsi="Arial" w:cs="Arial"/>
              </w:rPr>
            </w:pPr>
            <w:r>
              <w:rPr>
                <w:rFonts w:ascii="Arial" w:hAnsi="Arial" w:cs="Arial"/>
              </w:rPr>
              <w:t>Z nedaňových príjmov</w:t>
            </w:r>
          </w:p>
        </w:tc>
        <w:tc>
          <w:tcPr>
            <w:tcW w:w="2206"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1 509,94</w:t>
            </w:r>
          </w:p>
        </w:tc>
        <w:tc>
          <w:tcPr>
            <w:tcW w:w="476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rPr>
                <w:rFonts w:ascii="Arial" w:hAnsi="Arial" w:cs="Arial"/>
              </w:rPr>
            </w:pPr>
            <w:r>
              <w:rPr>
                <w:rFonts w:ascii="Arial" w:hAnsi="Arial" w:cs="Arial"/>
              </w:rPr>
              <w:t>Poplatky za komunálny odpad</w:t>
            </w:r>
          </w:p>
        </w:tc>
      </w:tr>
      <w:tr w:rsidR="00C63B40" w:rsidTr="0010148C">
        <w:tc>
          <w:tcPr>
            <w:tcW w:w="2389" w:type="dxa"/>
            <w:tcBorders>
              <w:top w:val="single" w:sz="4" w:space="0" w:color="auto"/>
              <w:left w:val="single" w:sz="4" w:space="0" w:color="auto"/>
              <w:bottom w:val="single" w:sz="4" w:space="0" w:color="auto"/>
              <w:right w:val="single" w:sz="4" w:space="0" w:color="auto"/>
            </w:tcBorders>
            <w:hideMark/>
          </w:tcPr>
          <w:p w:rsidR="00C63B40" w:rsidRDefault="00C63B40">
            <w:pPr>
              <w:jc w:val="both"/>
              <w:rPr>
                <w:rFonts w:ascii="Arial" w:hAnsi="Arial" w:cs="Arial"/>
              </w:rPr>
            </w:pPr>
            <w:r>
              <w:rPr>
                <w:rFonts w:ascii="Arial" w:hAnsi="Arial" w:cs="Arial"/>
              </w:rPr>
              <w:t>Z nedaňových príjmov</w:t>
            </w:r>
          </w:p>
        </w:tc>
        <w:tc>
          <w:tcPr>
            <w:tcW w:w="2206"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5 600,00</w:t>
            </w:r>
          </w:p>
        </w:tc>
        <w:tc>
          <w:tcPr>
            <w:tcW w:w="476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rPr>
                <w:rFonts w:ascii="Arial" w:hAnsi="Arial" w:cs="Arial"/>
              </w:rPr>
            </w:pPr>
            <w:r>
              <w:rPr>
                <w:rFonts w:ascii="Arial" w:hAnsi="Arial" w:cs="Arial"/>
              </w:rPr>
              <w:t>Nájom hydrogeologického vrtu/korekcia 5600</w:t>
            </w:r>
          </w:p>
        </w:tc>
      </w:tr>
      <w:tr w:rsidR="00C63B40" w:rsidTr="0010148C">
        <w:tc>
          <w:tcPr>
            <w:tcW w:w="2389" w:type="dxa"/>
            <w:tcBorders>
              <w:top w:val="single" w:sz="4" w:space="0" w:color="auto"/>
              <w:left w:val="single" w:sz="4" w:space="0" w:color="auto"/>
              <w:bottom w:val="single" w:sz="4" w:space="0" w:color="auto"/>
              <w:right w:val="single" w:sz="4" w:space="0" w:color="auto"/>
            </w:tcBorders>
            <w:hideMark/>
          </w:tcPr>
          <w:p w:rsidR="00C63B40" w:rsidRDefault="00C63B40">
            <w:pPr>
              <w:jc w:val="both"/>
              <w:rPr>
                <w:rFonts w:ascii="Arial" w:hAnsi="Arial" w:cs="Arial"/>
              </w:rPr>
            </w:pPr>
            <w:r>
              <w:rPr>
                <w:rFonts w:ascii="Arial" w:hAnsi="Arial" w:cs="Arial"/>
              </w:rPr>
              <w:t>Z nedaňových príjmov</w:t>
            </w:r>
          </w:p>
        </w:tc>
        <w:tc>
          <w:tcPr>
            <w:tcW w:w="2206"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225,70</w:t>
            </w:r>
          </w:p>
        </w:tc>
        <w:tc>
          <w:tcPr>
            <w:tcW w:w="476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rPr>
                <w:rFonts w:ascii="Arial" w:hAnsi="Arial" w:cs="Arial"/>
              </w:rPr>
            </w:pPr>
            <w:r>
              <w:rPr>
                <w:rFonts w:ascii="Arial" w:hAnsi="Arial" w:cs="Arial"/>
              </w:rPr>
              <w:t>Nájom budov</w:t>
            </w:r>
          </w:p>
        </w:tc>
      </w:tr>
      <w:tr w:rsidR="00C63B40" w:rsidTr="0010148C">
        <w:tc>
          <w:tcPr>
            <w:tcW w:w="2389" w:type="dxa"/>
            <w:tcBorders>
              <w:top w:val="single" w:sz="4" w:space="0" w:color="auto"/>
              <w:left w:val="single" w:sz="4" w:space="0" w:color="auto"/>
              <w:bottom w:val="single" w:sz="4" w:space="0" w:color="auto"/>
              <w:right w:val="single" w:sz="4" w:space="0" w:color="auto"/>
            </w:tcBorders>
            <w:hideMark/>
          </w:tcPr>
          <w:p w:rsidR="00C63B40" w:rsidRDefault="00C63B40">
            <w:pPr>
              <w:jc w:val="both"/>
              <w:rPr>
                <w:rFonts w:ascii="Arial" w:hAnsi="Arial" w:cs="Arial"/>
              </w:rPr>
            </w:pPr>
            <w:r>
              <w:rPr>
                <w:rFonts w:ascii="Arial" w:hAnsi="Arial" w:cs="Arial"/>
              </w:rPr>
              <w:t>Z nedaňových príjmov</w:t>
            </w:r>
          </w:p>
        </w:tc>
        <w:tc>
          <w:tcPr>
            <w:tcW w:w="2206"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186,00</w:t>
            </w:r>
          </w:p>
        </w:tc>
        <w:tc>
          <w:tcPr>
            <w:tcW w:w="476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rPr>
                <w:rFonts w:ascii="Arial" w:hAnsi="Arial" w:cs="Arial"/>
              </w:rPr>
            </w:pPr>
            <w:r>
              <w:rPr>
                <w:rFonts w:ascii="Arial" w:hAnsi="Arial" w:cs="Arial"/>
              </w:rPr>
              <w:t xml:space="preserve">EE potraviny </w:t>
            </w:r>
          </w:p>
        </w:tc>
      </w:tr>
      <w:tr w:rsidR="00C63B40" w:rsidTr="0010148C">
        <w:tc>
          <w:tcPr>
            <w:tcW w:w="2389" w:type="dxa"/>
            <w:tcBorders>
              <w:top w:val="single" w:sz="4" w:space="0" w:color="auto"/>
              <w:left w:val="single" w:sz="4" w:space="0" w:color="auto"/>
              <w:bottom w:val="single" w:sz="4" w:space="0" w:color="auto"/>
              <w:right w:val="single" w:sz="4" w:space="0" w:color="auto"/>
            </w:tcBorders>
            <w:hideMark/>
          </w:tcPr>
          <w:p w:rsidR="00C63B40" w:rsidRDefault="00C63B40">
            <w:pPr>
              <w:jc w:val="both"/>
              <w:rPr>
                <w:rFonts w:ascii="Arial" w:hAnsi="Arial" w:cs="Arial"/>
              </w:rPr>
            </w:pPr>
            <w:r>
              <w:rPr>
                <w:rFonts w:ascii="Arial" w:hAnsi="Arial" w:cs="Arial"/>
              </w:rPr>
              <w:lastRenderedPageBreak/>
              <w:t xml:space="preserve">Z nedaňových príjmov </w:t>
            </w:r>
          </w:p>
        </w:tc>
        <w:tc>
          <w:tcPr>
            <w:tcW w:w="2206"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6,00</w:t>
            </w:r>
          </w:p>
        </w:tc>
        <w:tc>
          <w:tcPr>
            <w:tcW w:w="476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rPr>
                <w:rFonts w:ascii="Arial" w:hAnsi="Arial" w:cs="Arial"/>
              </w:rPr>
            </w:pPr>
            <w:r>
              <w:rPr>
                <w:rFonts w:ascii="Arial" w:hAnsi="Arial" w:cs="Arial"/>
              </w:rPr>
              <w:t>Cintorínske poplatky</w:t>
            </w:r>
          </w:p>
        </w:tc>
      </w:tr>
      <w:tr w:rsidR="00C63B40" w:rsidTr="0010148C">
        <w:tc>
          <w:tcPr>
            <w:tcW w:w="2389" w:type="dxa"/>
            <w:tcBorders>
              <w:top w:val="single" w:sz="4" w:space="0" w:color="auto"/>
              <w:left w:val="single" w:sz="4" w:space="0" w:color="auto"/>
              <w:bottom w:val="single" w:sz="4" w:space="0" w:color="auto"/>
              <w:right w:val="single" w:sz="4" w:space="0" w:color="auto"/>
            </w:tcBorders>
            <w:hideMark/>
          </w:tcPr>
          <w:p w:rsidR="00C63B40" w:rsidRDefault="00C63B40">
            <w:pPr>
              <w:jc w:val="both"/>
              <w:rPr>
                <w:rFonts w:ascii="Arial" w:hAnsi="Arial" w:cs="Arial"/>
              </w:rPr>
            </w:pPr>
            <w:r>
              <w:rPr>
                <w:rFonts w:ascii="Arial" w:hAnsi="Arial" w:cs="Arial"/>
              </w:rPr>
              <w:t>Z nedaňových príjmov</w:t>
            </w:r>
          </w:p>
        </w:tc>
        <w:tc>
          <w:tcPr>
            <w:tcW w:w="2206"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40,00</w:t>
            </w:r>
          </w:p>
        </w:tc>
        <w:tc>
          <w:tcPr>
            <w:tcW w:w="476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rPr>
                <w:rFonts w:ascii="Arial" w:hAnsi="Arial" w:cs="Arial"/>
              </w:rPr>
            </w:pPr>
            <w:r>
              <w:rPr>
                <w:rFonts w:ascii="Arial" w:hAnsi="Arial" w:cs="Arial"/>
              </w:rPr>
              <w:t>Rodičovský príspevok MŠ</w:t>
            </w:r>
          </w:p>
        </w:tc>
      </w:tr>
      <w:tr w:rsidR="00C63B40" w:rsidTr="0010148C">
        <w:tc>
          <w:tcPr>
            <w:tcW w:w="2389" w:type="dxa"/>
            <w:tcBorders>
              <w:top w:val="single" w:sz="4" w:space="0" w:color="auto"/>
              <w:left w:val="single" w:sz="4" w:space="0" w:color="auto"/>
              <w:bottom w:val="single" w:sz="4" w:space="0" w:color="auto"/>
              <w:right w:val="single" w:sz="4" w:space="0" w:color="auto"/>
            </w:tcBorders>
            <w:hideMark/>
          </w:tcPr>
          <w:p w:rsidR="00C63B40" w:rsidRDefault="00C63B40">
            <w:pPr>
              <w:jc w:val="both"/>
              <w:rPr>
                <w:rFonts w:ascii="Arial" w:hAnsi="Arial" w:cs="Arial"/>
              </w:rPr>
            </w:pPr>
            <w:r>
              <w:rPr>
                <w:rFonts w:ascii="Arial" w:hAnsi="Arial" w:cs="Arial"/>
              </w:rPr>
              <w:t>Z daňových príjmov</w:t>
            </w:r>
          </w:p>
        </w:tc>
        <w:tc>
          <w:tcPr>
            <w:tcW w:w="2206"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4 740,70</w:t>
            </w:r>
          </w:p>
        </w:tc>
        <w:tc>
          <w:tcPr>
            <w:tcW w:w="476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rPr>
                <w:rFonts w:ascii="Arial" w:hAnsi="Arial" w:cs="Arial"/>
              </w:rPr>
            </w:pPr>
            <w:r>
              <w:rPr>
                <w:rFonts w:ascii="Arial" w:hAnsi="Arial" w:cs="Arial"/>
              </w:rPr>
              <w:t>Daň z nehnuteľnosti /korekcia 1 346,81</w:t>
            </w:r>
          </w:p>
        </w:tc>
      </w:tr>
      <w:tr w:rsidR="00C63B40" w:rsidTr="0010148C">
        <w:tc>
          <w:tcPr>
            <w:tcW w:w="2389" w:type="dxa"/>
            <w:tcBorders>
              <w:top w:val="single" w:sz="4" w:space="0" w:color="auto"/>
              <w:left w:val="single" w:sz="4" w:space="0" w:color="auto"/>
              <w:bottom w:val="single" w:sz="4" w:space="0" w:color="auto"/>
              <w:right w:val="single" w:sz="4" w:space="0" w:color="auto"/>
            </w:tcBorders>
            <w:hideMark/>
          </w:tcPr>
          <w:p w:rsidR="00C63B40" w:rsidRDefault="00C63B40">
            <w:pPr>
              <w:jc w:val="both"/>
              <w:rPr>
                <w:rFonts w:ascii="Arial" w:hAnsi="Arial" w:cs="Arial"/>
              </w:rPr>
            </w:pPr>
            <w:r>
              <w:rPr>
                <w:rFonts w:ascii="Arial" w:hAnsi="Arial" w:cs="Arial"/>
              </w:rPr>
              <w:t>Z daňových príjmov</w:t>
            </w:r>
          </w:p>
        </w:tc>
        <w:tc>
          <w:tcPr>
            <w:tcW w:w="2206"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107,33</w:t>
            </w:r>
          </w:p>
        </w:tc>
        <w:tc>
          <w:tcPr>
            <w:tcW w:w="476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rPr>
                <w:rFonts w:ascii="Arial" w:hAnsi="Arial" w:cs="Arial"/>
              </w:rPr>
            </w:pPr>
            <w:r>
              <w:rPr>
                <w:rFonts w:ascii="Arial" w:hAnsi="Arial" w:cs="Arial"/>
              </w:rPr>
              <w:t>Daň za psa</w:t>
            </w:r>
          </w:p>
        </w:tc>
      </w:tr>
      <w:tr w:rsidR="00C63B40" w:rsidTr="0010148C">
        <w:tc>
          <w:tcPr>
            <w:tcW w:w="2389" w:type="dxa"/>
            <w:tcBorders>
              <w:top w:val="single" w:sz="4" w:space="0" w:color="auto"/>
              <w:left w:val="single" w:sz="4" w:space="0" w:color="auto"/>
              <w:bottom w:val="single" w:sz="4" w:space="0" w:color="auto"/>
              <w:right w:val="single" w:sz="4" w:space="0" w:color="auto"/>
            </w:tcBorders>
            <w:hideMark/>
          </w:tcPr>
          <w:p w:rsidR="00C63B40" w:rsidRDefault="00C63B40">
            <w:pPr>
              <w:jc w:val="both"/>
              <w:rPr>
                <w:rFonts w:ascii="Arial" w:hAnsi="Arial" w:cs="Arial"/>
              </w:rPr>
            </w:pPr>
            <w:r>
              <w:rPr>
                <w:rFonts w:ascii="Arial" w:hAnsi="Arial" w:cs="Arial"/>
              </w:rPr>
              <w:t>Pohľadávky voči zamestnancom</w:t>
            </w:r>
          </w:p>
        </w:tc>
        <w:tc>
          <w:tcPr>
            <w:tcW w:w="2206"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277,33</w:t>
            </w:r>
          </w:p>
        </w:tc>
        <w:tc>
          <w:tcPr>
            <w:tcW w:w="476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rPr>
                <w:rFonts w:ascii="Arial" w:hAnsi="Arial" w:cs="Arial"/>
              </w:rPr>
            </w:pPr>
            <w:r>
              <w:rPr>
                <w:rFonts w:ascii="Arial" w:hAnsi="Arial" w:cs="Arial"/>
              </w:rPr>
              <w:t>Pohľadávky ŠJ – strava zamestnanci</w:t>
            </w:r>
          </w:p>
        </w:tc>
      </w:tr>
      <w:tr w:rsidR="00C63B40" w:rsidTr="0010148C">
        <w:tc>
          <w:tcPr>
            <w:tcW w:w="2389" w:type="dxa"/>
            <w:tcBorders>
              <w:top w:val="single" w:sz="4" w:space="0" w:color="auto"/>
              <w:left w:val="single" w:sz="4" w:space="0" w:color="auto"/>
              <w:bottom w:val="single" w:sz="4" w:space="0" w:color="auto"/>
              <w:right w:val="single" w:sz="4" w:space="0" w:color="auto"/>
            </w:tcBorders>
            <w:hideMark/>
          </w:tcPr>
          <w:p w:rsidR="00C63B40" w:rsidRDefault="00C63B40">
            <w:pPr>
              <w:jc w:val="both"/>
              <w:rPr>
                <w:rFonts w:ascii="Arial" w:hAnsi="Arial" w:cs="Arial"/>
              </w:rPr>
            </w:pPr>
            <w:r>
              <w:rPr>
                <w:rFonts w:ascii="Arial" w:hAnsi="Arial" w:cs="Arial"/>
              </w:rPr>
              <w:t>Iné pohľadávky</w:t>
            </w:r>
          </w:p>
        </w:tc>
        <w:tc>
          <w:tcPr>
            <w:tcW w:w="2206"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58,80</w:t>
            </w:r>
          </w:p>
        </w:tc>
        <w:tc>
          <w:tcPr>
            <w:tcW w:w="476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rPr>
                <w:rFonts w:ascii="Arial" w:hAnsi="Arial" w:cs="Arial"/>
              </w:rPr>
            </w:pPr>
            <w:r>
              <w:rPr>
                <w:rFonts w:ascii="Arial" w:hAnsi="Arial" w:cs="Arial"/>
              </w:rPr>
              <w:t xml:space="preserve">Potraviny ŠJ –mylná platba </w:t>
            </w:r>
          </w:p>
        </w:tc>
      </w:tr>
      <w:tr w:rsidR="00C63B40" w:rsidTr="0010148C">
        <w:tc>
          <w:tcPr>
            <w:tcW w:w="2389" w:type="dxa"/>
            <w:tcBorders>
              <w:top w:val="single" w:sz="4" w:space="0" w:color="auto"/>
              <w:left w:val="single" w:sz="4" w:space="0" w:color="auto"/>
              <w:bottom w:val="single" w:sz="4" w:space="0" w:color="auto"/>
              <w:right w:val="single" w:sz="4" w:space="0" w:color="auto"/>
            </w:tcBorders>
            <w:hideMark/>
          </w:tcPr>
          <w:p w:rsidR="00C63B40" w:rsidRDefault="00C63B40">
            <w:pPr>
              <w:jc w:val="both"/>
              <w:rPr>
                <w:rFonts w:ascii="Arial" w:hAnsi="Arial" w:cs="Arial"/>
              </w:rPr>
            </w:pPr>
            <w:r>
              <w:rPr>
                <w:rFonts w:ascii="Arial" w:hAnsi="Arial" w:cs="Arial"/>
              </w:rPr>
              <w:t>Pohľadávky  spolu</w:t>
            </w:r>
          </w:p>
        </w:tc>
        <w:tc>
          <w:tcPr>
            <w:tcW w:w="2206"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12 985,49</w:t>
            </w:r>
          </w:p>
        </w:tc>
        <w:tc>
          <w:tcPr>
            <w:tcW w:w="476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rPr>
                <w:rFonts w:ascii="Arial" w:hAnsi="Arial" w:cs="Arial"/>
              </w:rPr>
            </w:pPr>
            <w:r>
              <w:rPr>
                <w:rFonts w:ascii="Arial" w:hAnsi="Arial" w:cs="Arial"/>
              </w:rPr>
              <w:t>Krátkodobé pohľadávky spolu</w:t>
            </w:r>
          </w:p>
        </w:tc>
      </w:tr>
    </w:tbl>
    <w:p w:rsidR="0010148C" w:rsidRDefault="0010148C" w:rsidP="00C63B40">
      <w:pPr>
        <w:autoSpaceDE w:val="0"/>
        <w:autoSpaceDN w:val="0"/>
        <w:adjustRightInd w:val="0"/>
        <w:jc w:val="both"/>
        <w:rPr>
          <w:rFonts w:ascii="Arial" w:hAnsi="Arial" w:cs="Arial"/>
        </w:rPr>
      </w:pPr>
    </w:p>
    <w:p w:rsidR="00C63B40" w:rsidRPr="0010148C" w:rsidRDefault="00C63B40" w:rsidP="00C63B40">
      <w:pPr>
        <w:autoSpaceDE w:val="0"/>
        <w:autoSpaceDN w:val="0"/>
        <w:adjustRightInd w:val="0"/>
        <w:jc w:val="both"/>
        <w:rPr>
          <w:rFonts w:ascii="Arial" w:hAnsi="Arial" w:cs="Arial"/>
        </w:rPr>
      </w:pPr>
      <w:r w:rsidRPr="009D5304">
        <w:rPr>
          <w:sz w:val="22"/>
          <w:szCs w:val="22"/>
        </w:rPr>
        <w:t>Obec pri vymáhaní nedoplatkov využíva všetky dostupné formy. Najmenej dvakrát do roka zasiela obec výzvy na zaplatenie. Najväčšie nedoplatky u fyzických osôb sú evidované u dlhodobo nezamestnaných občanov a sociálne odkázaných občanov za vývoz komunálneho odpadu. Ich nedoplatky sú riešené platením na splátky. Exekučné konania by boli neúspešné, nakoľko väčšina  neplatičov sa nachádza v hmotnej núdzi. Nedoplatok na nájme hydrogeologického vrtu je zabezpečený zápisom  záložného  práva k nehnuteľnostiam do katastra nehnuteľnosti</w:t>
      </w:r>
      <w:r w:rsidRPr="0010148C">
        <w:rPr>
          <w:rFonts w:ascii="Arial" w:hAnsi="Arial" w:cs="Arial"/>
        </w:rPr>
        <w:t>.</w:t>
      </w:r>
    </w:p>
    <w:p w:rsidR="0010148C" w:rsidRDefault="0010148C" w:rsidP="00C63B40">
      <w:pPr>
        <w:autoSpaceDE w:val="0"/>
        <w:autoSpaceDN w:val="0"/>
        <w:adjustRightInd w:val="0"/>
        <w:jc w:val="both"/>
        <w:rPr>
          <w:rFonts w:ascii="Arial" w:hAnsi="Arial" w:cs="Arial"/>
          <w:sz w:val="22"/>
          <w:szCs w:val="22"/>
        </w:rPr>
      </w:pPr>
    </w:p>
    <w:p w:rsidR="0010148C" w:rsidRDefault="0010148C" w:rsidP="00C63B40">
      <w:pPr>
        <w:autoSpaceDE w:val="0"/>
        <w:autoSpaceDN w:val="0"/>
        <w:adjustRightInd w:val="0"/>
        <w:jc w:val="both"/>
        <w:rPr>
          <w:rFonts w:ascii="Arial" w:hAnsi="Arial" w:cs="Arial"/>
          <w:sz w:val="22"/>
          <w:szCs w:val="22"/>
        </w:rPr>
      </w:pPr>
    </w:p>
    <w:p w:rsidR="0010148C" w:rsidRDefault="0010148C" w:rsidP="00C63B40">
      <w:pPr>
        <w:autoSpaceDE w:val="0"/>
        <w:autoSpaceDN w:val="0"/>
        <w:adjustRightInd w:val="0"/>
        <w:jc w:val="both"/>
        <w:rPr>
          <w:rFonts w:ascii="Arial" w:hAnsi="Arial" w:cs="Arial"/>
          <w:sz w:val="22"/>
          <w:szCs w:val="22"/>
        </w:rPr>
      </w:pPr>
    </w:p>
    <w:p w:rsidR="0010148C" w:rsidRDefault="0010148C" w:rsidP="00C63B40">
      <w:pPr>
        <w:autoSpaceDE w:val="0"/>
        <w:autoSpaceDN w:val="0"/>
        <w:adjustRightInd w:val="0"/>
        <w:jc w:val="both"/>
        <w:rPr>
          <w:rFonts w:ascii="Arial" w:hAnsi="Arial" w:cs="Arial"/>
          <w:sz w:val="22"/>
          <w:szCs w:val="22"/>
        </w:rPr>
      </w:pPr>
    </w:p>
    <w:p w:rsidR="0010148C" w:rsidRDefault="0010148C" w:rsidP="00C63B40">
      <w:pPr>
        <w:autoSpaceDE w:val="0"/>
        <w:autoSpaceDN w:val="0"/>
        <w:adjustRightInd w:val="0"/>
        <w:jc w:val="both"/>
        <w:rPr>
          <w:rFonts w:ascii="Arial" w:hAnsi="Arial" w:cs="Arial"/>
          <w:sz w:val="22"/>
          <w:szCs w:val="22"/>
        </w:rPr>
      </w:pPr>
    </w:p>
    <w:p w:rsidR="00C63B40" w:rsidRDefault="00C63B40" w:rsidP="00C63B40">
      <w:pPr>
        <w:autoSpaceDE w:val="0"/>
        <w:autoSpaceDN w:val="0"/>
        <w:adjustRightInd w:val="0"/>
        <w:jc w:val="both"/>
        <w:rPr>
          <w:rFonts w:ascii="Arial" w:hAnsi="Arial" w:cs="Arial"/>
          <w:sz w:val="22"/>
          <w:szCs w:val="22"/>
        </w:rPr>
      </w:pPr>
      <w:r>
        <w:rPr>
          <w:rFonts w:ascii="Arial" w:hAnsi="Arial" w:cs="Arial"/>
          <w:sz w:val="22"/>
          <w:szCs w:val="22"/>
        </w:rPr>
        <w:t xml:space="preserve"> </w:t>
      </w:r>
    </w:p>
    <w:p w:rsidR="00C63B40" w:rsidRDefault="00C63B40" w:rsidP="00C63B40">
      <w:pPr>
        <w:pStyle w:val="Pismenka"/>
        <w:spacing w:line="360" w:lineRule="auto"/>
        <w:rPr>
          <w:rFonts w:ascii="Arial" w:hAnsi="Arial" w:cs="Arial"/>
          <w:sz w:val="22"/>
          <w:szCs w:val="22"/>
        </w:rPr>
      </w:pPr>
      <w:r>
        <w:rPr>
          <w:rFonts w:ascii="Arial" w:hAnsi="Arial" w:cs="Arial"/>
          <w:sz w:val="22"/>
          <w:szCs w:val="22"/>
        </w:rPr>
        <w:t xml:space="preserve">III. Finančný majetok </w:t>
      </w:r>
    </w:p>
    <w:p w:rsidR="00C63B40" w:rsidRDefault="00C63B40" w:rsidP="00C63B40">
      <w:pPr>
        <w:pStyle w:val="Pismenka"/>
        <w:spacing w:line="360" w:lineRule="auto"/>
        <w:rPr>
          <w:rFonts w:ascii="Arial" w:hAnsi="Arial" w:cs="Arial"/>
          <w:b w:val="0"/>
          <w:sz w:val="20"/>
        </w:rPr>
      </w:pPr>
      <w:r>
        <w:rPr>
          <w:rFonts w:ascii="Arial" w:hAnsi="Arial" w:cs="Arial"/>
          <w:b w:val="0"/>
          <w:sz w:val="20"/>
        </w:rPr>
        <w:t>Významné zložky krátkodobého finančného majetku /v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84"/>
        <w:gridCol w:w="1835"/>
        <w:gridCol w:w="1651"/>
        <w:gridCol w:w="1651"/>
        <w:gridCol w:w="1835"/>
      </w:tblGrid>
      <w:tr w:rsidR="00C63B40" w:rsidTr="0010148C">
        <w:tc>
          <w:tcPr>
            <w:tcW w:w="234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center"/>
              <w:rPr>
                <w:rFonts w:ascii="Arial" w:hAnsi="Arial" w:cs="Arial"/>
              </w:rPr>
            </w:pPr>
            <w:r>
              <w:rPr>
                <w:rFonts w:ascii="Arial" w:hAnsi="Arial" w:cs="Arial"/>
              </w:rPr>
              <w:t>Krátkodobý  finančný majetok</w:t>
            </w:r>
          </w:p>
        </w:tc>
        <w:tc>
          <w:tcPr>
            <w:tcW w:w="18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center"/>
              <w:rPr>
                <w:rFonts w:ascii="Arial" w:hAnsi="Arial" w:cs="Arial"/>
              </w:rPr>
            </w:pPr>
            <w:r>
              <w:rPr>
                <w:rFonts w:ascii="Arial" w:hAnsi="Arial" w:cs="Arial"/>
              </w:rPr>
              <w:t>Hodnota</w:t>
            </w:r>
          </w:p>
          <w:p w:rsidR="00C63B40" w:rsidRDefault="00C63B40">
            <w:pPr>
              <w:jc w:val="center"/>
              <w:rPr>
                <w:rFonts w:ascii="Arial" w:hAnsi="Arial" w:cs="Arial"/>
              </w:rPr>
            </w:pPr>
            <w:r>
              <w:rPr>
                <w:rFonts w:ascii="Arial" w:hAnsi="Arial" w:cs="Arial"/>
              </w:rPr>
              <w:t>v EUR</w:t>
            </w:r>
          </w:p>
          <w:p w:rsidR="00C63B40" w:rsidRDefault="00C63B40">
            <w:pPr>
              <w:jc w:val="center"/>
              <w:rPr>
                <w:rFonts w:ascii="Arial" w:hAnsi="Arial" w:cs="Arial"/>
              </w:rPr>
            </w:pPr>
            <w:r>
              <w:rPr>
                <w:rFonts w:ascii="Arial" w:hAnsi="Arial" w:cs="Arial"/>
              </w:rPr>
              <w:t>k 31.12.2018</w:t>
            </w:r>
          </w:p>
        </w:tc>
        <w:tc>
          <w:tcPr>
            <w:tcW w:w="162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center"/>
              <w:rPr>
                <w:rFonts w:ascii="Arial" w:hAnsi="Arial" w:cs="Arial"/>
              </w:rPr>
            </w:pPr>
            <w:r>
              <w:rPr>
                <w:rFonts w:ascii="Arial" w:hAnsi="Arial" w:cs="Arial"/>
              </w:rPr>
              <w:t>Prírastky</w:t>
            </w:r>
          </w:p>
          <w:p w:rsidR="00C63B40" w:rsidRDefault="00C63B40">
            <w:pPr>
              <w:jc w:val="center"/>
              <w:rPr>
                <w:rFonts w:ascii="Arial" w:hAnsi="Arial" w:cs="Arial"/>
              </w:rPr>
            </w:pPr>
            <w:r>
              <w:rPr>
                <w:rFonts w:ascii="Arial" w:hAnsi="Arial" w:cs="Arial"/>
              </w:rP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center"/>
              <w:rPr>
                <w:rFonts w:ascii="Arial" w:hAnsi="Arial" w:cs="Arial"/>
              </w:rPr>
            </w:pPr>
            <w:r>
              <w:rPr>
                <w:rFonts w:ascii="Arial" w:hAnsi="Arial" w:cs="Arial"/>
              </w:rPr>
              <w:t>Úbytky</w:t>
            </w:r>
          </w:p>
          <w:p w:rsidR="00C63B40" w:rsidRDefault="00C63B40">
            <w:pPr>
              <w:jc w:val="center"/>
              <w:rPr>
                <w:rFonts w:ascii="Arial" w:hAnsi="Arial" w:cs="Arial"/>
              </w:rPr>
            </w:pPr>
            <w:r>
              <w:rPr>
                <w:rFonts w:ascii="Arial" w:hAnsi="Arial" w:cs="Arial"/>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center"/>
              <w:rPr>
                <w:rFonts w:ascii="Arial" w:hAnsi="Arial" w:cs="Arial"/>
              </w:rPr>
            </w:pPr>
            <w:r>
              <w:rPr>
                <w:rFonts w:ascii="Arial" w:hAnsi="Arial" w:cs="Arial"/>
              </w:rPr>
              <w:t>Hodnota</w:t>
            </w:r>
          </w:p>
          <w:p w:rsidR="00C63B40" w:rsidRDefault="00C63B40">
            <w:pPr>
              <w:jc w:val="center"/>
              <w:rPr>
                <w:rFonts w:ascii="Arial" w:hAnsi="Arial" w:cs="Arial"/>
              </w:rPr>
            </w:pPr>
            <w:r>
              <w:rPr>
                <w:rFonts w:ascii="Arial" w:hAnsi="Arial" w:cs="Arial"/>
              </w:rPr>
              <w:t>v EUR</w:t>
            </w:r>
          </w:p>
          <w:p w:rsidR="00C63B40" w:rsidRDefault="00C63B40">
            <w:pPr>
              <w:jc w:val="center"/>
              <w:rPr>
                <w:rFonts w:ascii="Arial" w:hAnsi="Arial" w:cs="Arial"/>
              </w:rPr>
            </w:pPr>
            <w:r>
              <w:rPr>
                <w:rFonts w:ascii="Arial" w:hAnsi="Arial" w:cs="Arial"/>
              </w:rPr>
              <w:t>k 31.12.2019</w:t>
            </w:r>
          </w:p>
        </w:tc>
      </w:tr>
      <w:tr w:rsidR="00C63B40" w:rsidTr="0010148C">
        <w:tc>
          <w:tcPr>
            <w:tcW w:w="2340"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Pokladnica</w:t>
            </w:r>
          </w:p>
        </w:tc>
        <w:tc>
          <w:tcPr>
            <w:tcW w:w="1800"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2 960,42</w:t>
            </w:r>
          </w:p>
        </w:tc>
        <w:tc>
          <w:tcPr>
            <w:tcW w:w="1620"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107 433,76</w:t>
            </w:r>
          </w:p>
        </w:tc>
        <w:tc>
          <w:tcPr>
            <w:tcW w:w="1620"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109 043,80</w:t>
            </w:r>
          </w:p>
        </w:tc>
        <w:tc>
          <w:tcPr>
            <w:tcW w:w="1800"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1 350,38</w:t>
            </w:r>
          </w:p>
        </w:tc>
      </w:tr>
      <w:tr w:rsidR="00C63B40" w:rsidTr="0010148C">
        <w:tc>
          <w:tcPr>
            <w:tcW w:w="2340"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Bankové účty</w:t>
            </w:r>
          </w:p>
        </w:tc>
        <w:tc>
          <w:tcPr>
            <w:tcW w:w="1800"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57 016,85</w:t>
            </w:r>
          </w:p>
        </w:tc>
        <w:tc>
          <w:tcPr>
            <w:tcW w:w="1620"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506 351,26</w:t>
            </w:r>
          </w:p>
        </w:tc>
        <w:tc>
          <w:tcPr>
            <w:tcW w:w="1620"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531 945,63</w:t>
            </w:r>
          </w:p>
        </w:tc>
        <w:tc>
          <w:tcPr>
            <w:tcW w:w="1800"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31 422,48</w:t>
            </w:r>
          </w:p>
        </w:tc>
      </w:tr>
      <w:tr w:rsidR="00C63B40" w:rsidTr="0010148C">
        <w:tc>
          <w:tcPr>
            <w:tcW w:w="2340" w:type="dxa"/>
            <w:tcBorders>
              <w:top w:val="single" w:sz="4" w:space="0" w:color="auto"/>
              <w:left w:val="single" w:sz="4" w:space="0" w:color="auto"/>
              <w:bottom w:val="single" w:sz="4" w:space="0" w:color="auto"/>
              <w:right w:val="single" w:sz="4" w:space="0" w:color="auto"/>
            </w:tcBorders>
            <w:hideMark/>
          </w:tcPr>
          <w:p w:rsidR="00C63B40" w:rsidRDefault="00C63B40">
            <w:pPr>
              <w:jc w:val="both"/>
              <w:rPr>
                <w:rFonts w:ascii="Arial" w:hAnsi="Arial" w:cs="Arial"/>
              </w:rPr>
            </w:pPr>
            <w:r>
              <w:rPr>
                <w:rFonts w:ascii="Arial" w:hAnsi="Arial" w:cs="Arial"/>
              </w:rPr>
              <w:t>Spolu</w:t>
            </w:r>
          </w:p>
        </w:tc>
        <w:tc>
          <w:tcPr>
            <w:tcW w:w="1800"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59 977,27</w:t>
            </w:r>
          </w:p>
        </w:tc>
        <w:tc>
          <w:tcPr>
            <w:tcW w:w="1620"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613 785,02  </w:t>
            </w:r>
          </w:p>
        </w:tc>
        <w:tc>
          <w:tcPr>
            <w:tcW w:w="1620"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640 989,43  </w:t>
            </w:r>
          </w:p>
        </w:tc>
        <w:tc>
          <w:tcPr>
            <w:tcW w:w="1800"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32 772,86</w:t>
            </w:r>
          </w:p>
        </w:tc>
      </w:tr>
    </w:tbl>
    <w:p w:rsidR="00C63B40" w:rsidRDefault="00C63B40" w:rsidP="00C63B40">
      <w:pPr>
        <w:pStyle w:val="Pismenka"/>
        <w:spacing w:line="360" w:lineRule="auto"/>
        <w:rPr>
          <w:rFonts w:ascii="Arial" w:hAnsi="Arial" w:cs="Arial"/>
          <w:b w:val="0"/>
          <w:sz w:val="20"/>
        </w:rPr>
      </w:pPr>
    </w:p>
    <w:p w:rsidR="00C63B40" w:rsidRDefault="00C63B40" w:rsidP="00C63B40">
      <w:pPr>
        <w:pStyle w:val="Pismenka"/>
        <w:spacing w:line="360" w:lineRule="auto"/>
        <w:jc w:val="center"/>
        <w:rPr>
          <w:rFonts w:ascii="Arial" w:hAnsi="Arial" w:cs="Arial"/>
          <w:b w:val="0"/>
          <w:sz w:val="20"/>
        </w:rPr>
      </w:pPr>
      <w:r>
        <w:rPr>
          <w:rFonts w:ascii="Arial" w:hAnsi="Arial" w:cs="Arial"/>
          <w:b w:val="0"/>
          <w:sz w:val="20"/>
        </w:rPr>
        <w:t>Bankové účty stav k 31.12.2019</w:t>
      </w:r>
    </w:p>
    <w:p w:rsidR="00C63B40" w:rsidRDefault="00C63B40" w:rsidP="00C63B40">
      <w:pPr>
        <w:pStyle w:val="Pismenka"/>
        <w:spacing w:line="360" w:lineRule="auto"/>
        <w:rPr>
          <w:rFonts w:ascii="Arial" w:hAnsi="Arial" w:cs="Arial"/>
          <w:b w:val="0"/>
          <w:sz w:val="20"/>
        </w:rPr>
      </w:pPr>
      <w:r>
        <w:rPr>
          <w:rFonts w:ascii="Arial" w:hAnsi="Arial" w:cs="Arial"/>
          <w:b w:val="0"/>
          <w:sz w:val="20"/>
        </w:rPr>
        <w:t xml:space="preserve"> 1398325001/5600 OU                                                                                                            5 123,91 € </w:t>
      </w:r>
    </w:p>
    <w:p w:rsidR="00C63B40" w:rsidRDefault="00C63B40" w:rsidP="00C63B40">
      <w:pPr>
        <w:pStyle w:val="Pismenka"/>
        <w:spacing w:line="360" w:lineRule="auto"/>
        <w:rPr>
          <w:rFonts w:ascii="Arial" w:hAnsi="Arial" w:cs="Arial"/>
          <w:b w:val="0"/>
          <w:sz w:val="20"/>
        </w:rPr>
      </w:pPr>
      <w:r>
        <w:rPr>
          <w:rFonts w:ascii="Arial" w:hAnsi="Arial" w:cs="Arial"/>
          <w:b w:val="0"/>
          <w:sz w:val="20"/>
        </w:rPr>
        <w:t xml:space="preserve"> 1398329002/5600 Pálenica                                                                                                  10 713,68 €</w:t>
      </w:r>
    </w:p>
    <w:p w:rsidR="00C63B40" w:rsidRDefault="00C63B40" w:rsidP="00C63B40">
      <w:pPr>
        <w:pStyle w:val="Pismenka"/>
        <w:spacing w:line="360" w:lineRule="auto"/>
        <w:rPr>
          <w:rFonts w:ascii="Arial" w:hAnsi="Arial" w:cs="Arial"/>
          <w:b w:val="0"/>
          <w:sz w:val="20"/>
        </w:rPr>
      </w:pPr>
      <w:r>
        <w:rPr>
          <w:rFonts w:ascii="Arial" w:hAnsi="Arial" w:cs="Arial"/>
          <w:b w:val="0"/>
          <w:sz w:val="20"/>
        </w:rPr>
        <w:t xml:space="preserve"> 1398327007/5600 Školská jedáleň                                                                                            414,66 €</w:t>
      </w:r>
    </w:p>
    <w:p w:rsidR="00C63B40" w:rsidRDefault="00C63B40" w:rsidP="00C63B40">
      <w:pPr>
        <w:pStyle w:val="Pismenka"/>
        <w:spacing w:line="360" w:lineRule="auto"/>
        <w:rPr>
          <w:rFonts w:ascii="Arial" w:hAnsi="Arial" w:cs="Arial"/>
          <w:b w:val="0"/>
          <w:sz w:val="20"/>
        </w:rPr>
      </w:pPr>
      <w:r>
        <w:rPr>
          <w:rFonts w:ascii="Arial" w:hAnsi="Arial" w:cs="Arial"/>
          <w:b w:val="0"/>
          <w:sz w:val="20"/>
        </w:rPr>
        <w:t xml:space="preserve"> 1398320008/5600 SF                                                                                                                 170,23 €</w:t>
      </w:r>
    </w:p>
    <w:p w:rsidR="00C63B40" w:rsidRDefault="00C63B40" w:rsidP="00C63B40">
      <w:pPr>
        <w:pStyle w:val="Pismenka"/>
        <w:spacing w:line="360" w:lineRule="auto"/>
        <w:rPr>
          <w:rFonts w:ascii="Arial" w:hAnsi="Arial" w:cs="Arial"/>
          <w:b w:val="0"/>
          <w:sz w:val="20"/>
        </w:rPr>
      </w:pPr>
      <w:r>
        <w:rPr>
          <w:rFonts w:ascii="Arial" w:hAnsi="Arial" w:cs="Arial"/>
          <w:b w:val="0"/>
          <w:sz w:val="20"/>
        </w:rPr>
        <w:t xml:space="preserve"> 1398324009/5600 dotačný                                                                                                    15 000,00 €  </w:t>
      </w:r>
    </w:p>
    <w:p w:rsidR="00C63B40" w:rsidRDefault="00C63B40" w:rsidP="00C63B40">
      <w:pPr>
        <w:pStyle w:val="Pismenka"/>
        <w:spacing w:line="360" w:lineRule="auto"/>
        <w:jc w:val="center"/>
        <w:rPr>
          <w:rFonts w:ascii="Arial" w:hAnsi="Arial" w:cs="Arial"/>
          <w:b w:val="0"/>
          <w:sz w:val="20"/>
        </w:rPr>
      </w:pPr>
      <w:r>
        <w:rPr>
          <w:rFonts w:ascii="Arial" w:hAnsi="Arial" w:cs="Arial"/>
          <w:b w:val="0"/>
          <w:sz w:val="20"/>
        </w:rPr>
        <w:t>Pokladnice stav k 31.12.2019</w:t>
      </w:r>
    </w:p>
    <w:p w:rsidR="00C63B40" w:rsidRDefault="00C63B40" w:rsidP="00C63B40">
      <w:pPr>
        <w:pStyle w:val="Pismenka"/>
        <w:spacing w:line="360" w:lineRule="auto"/>
        <w:rPr>
          <w:rFonts w:ascii="Arial" w:hAnsi="Arial" w:cs="Arial"/>
          <w:b w:val="0"/>
          <w:sz w:val="20"/>
        </w:rPr>
      </w:pPr>
      <w:r>
        <w:rPr>
          <w:rFonts w:ascii="Arial" w:hAnsi="Arial" w:cs="Arial"/>
          <w:b w:val="0"/>
          <w:sz w:val="20"/>
        </w:rPr>
        <w:t xml:space="preserve">Obecný úrad                                                                                                                                 567,98 €  </w:t>
      </w:r>
    </w:p>
    <w:p w:rsidR="00C63B40" w:rsidRDefault="00C63B40" w:rsidP="00C63B40">
      <w:pPr>
        <w:pStyle w:val="Pismenka"/>
        <w:spacing w:line="360" w:lineRule="auto"/>
        <w:rPr>
          <w:rFonts w:ascii="Arial" w:hAnsi="Arial" w:cs="Arial"/>
          <w:b w:val="0"/>
          <w:sz w:val="20"/>
        </w:rPr>
      </w:pPr>
      <w:r>
        <w:rPr>
          <w:rFonts w:ascii="Arial" w:hAnsi="Arial" w:cs="Arial"/>
          <w:b w:val="0"/>
          <w:sz w:val="20"/>
        </w:rPr>
        <w:t>Školská jedáleň                                                                                                                            218,25 €</w:t>
      </w:r>
    </w:p>
    <w:p w:rsidR="00C63B40" w:rsidRDefault="00C63B40" w:rsidP="00C63B40">
      <w:pPr>
        <w:pStyle w:val="Pismenka"/>
        <w:spacing w:line="360" w:lineRule="auto"/>
        <w:rPr>
          <w:rFonts w:ascii="Arial" w:hAnsi="Arial" w:cs="Arial"/>
          <w:b w:val="0"/>
          <w:sz w:val="20"/>
        </w:rPr>
      </w:pPr>
      <w:r>
        <w:rPr>
          <w:rFonts w:ascii="Arial" w:hAnsi="Arial" w:cs="Arial"/>
          <w:b w:val="0"/>
          <w:sz w:val="20"/>
        </w:rPr>
        <w:t xml:space="preserve"> Pálenica                                                                                                                                      564,15 €  </w:t>
      </w:r>
    </w:p>
    <w:p w:rsidR="00C63B40" w:rsidRDefault="00C63B40" w:rsidP="00C63B40">
      <w:pPr>
        <w:pStyle w:val="Pismenka"/>
        <w:spacing w:line="360" w:lineRule="auto"/>
        <w:rPr>
          <w:rFonts w:ascii="Arial" w:hAnsi="Arial" w:cs="Arial"/>
          <w:b w:val="0"/>
          <w:sz w:val="20"/>
        </w:rPr>
      </w:pPr>
    </w:p>
    <w:p w:rsidR="005D758F" w:rsidRDefault="005D758F" w:rsidP="00C63B40">
      <w:pPr>
        <w:pStyle w:val="Pismenka"/>
        <w:spacing w:line="360" w:lineRule="auto"/>
        <w:rPr>
          <w:rFonts w:ascii="Arial" w:hAnsi="Arial" w:cs="Arial"/>
          <w:b w:val="0"/>
          <w:sz w:val="20"/>
        </w:rPr>
      </w:pPr>
    </w:p>
    <w:p w:rsidR="005D758F" w:rsidRDefault="005D758F" w:rsidP="00C63B40">
      <w:pPr>
        <w:pStyle w:val="Pismenka"/>
        <w:spacing w:line="360" w:lineRule="auto"/>
        <w:rPr>
          <w:rFonts w:ascii="Arial" w:hAnsi="Arial" w:cs="Arial"/>
          <w:b w:val="0"/>
          <w:sz w:val="20"/>
        </w:rPr>
      </w:pPr>
    </w:p>
    <w:p w:rsidR="005D758F" w:rsidRDefault="005D758F" w:rsidP="00C63B40">
      <w:pPr>
        <w:pStyle w:val="Pismenka"/>
        <w:spacing w:line="360" w:lineRule="auto"/>
        <w:rPr>
          <w:rFonts w:ascii="Arial" w:hAnsi="Arial" w:cs="Arial"/>
          <w:b w:val="0"/>
          <w:sz w:val="20"/>
        </w:rPr>
      </w:pPr>
    </w:p>
    <w:p w:rsidR="005D758F" w:rsidRDefault="005D758F" w:rsidP="00C63B40">
      <w:pPr>
        <w:pStyle w:val="Pismenka"/>
        <w:spacing w:line="360" w:lineRule="auto"/>
        <w:rPr>
          <w:rFonts w:ascii="Arial" w:hAnsi="Arial" w:cs="Arial"/>
          <w:b w:val="0"/>
          <w:sz w:val="20"/>
        </w:rPr>
      </w:pPr>
    </w:p>
    <w:p w:rsidR="00C63B40" w:rsidRDefault="00C63B40" w:rsidP="00C63B40">
      <w:pPr>
        <w:pStyle w:val="Pismenka"/>
        <w:spacing w:line="360" w:lineRule="auto"/>
        <w:rPr>
          <w:rFonts w:ascii="Arial" w:hAnsi="Arial" w:cs="Arial"/>
          <w:sz w:val="22"/>
          <w:szCs w:val="22"/>
        </w:rPr>
      </w:pPr>
      <w:r>
        <w:rPr>
          <w:rFonts w:ascii="Arial" w:hAnsi="Arial" w:cs="Arial"/>
          <w:sz w:val="22"/>
          <w:szCs w:val="22"/>
        </w:rPr>
        <w:lastRenderedPageBreak/>
        <w:t xml:space="preserve">V.  Časové rozlíšenie </w:t>
      </w:r>
    </w:p>
    <w:p w:rsidR="00C63B40" w:rsidRDefault="00C63B40" w:rsidP="00C63B40">
      <w:pPr>
        <w:pStyle w:val="Pismenka"/>
        <w:spacing w:line="360" w:lineRule="auto"/>
        <w:rPr>
          <w:rFonts w:ascii="Arial" w:hAnsi="Arial" w:cs="Arial"/>
          <w:b w:val="0"/>
          <w:sz w:val="20"/>
        </w:rPr>
      </w:pPr>
      <w:r>
        <w:rPr>
          <w:rFonts w:ascii="Arial" w:hAnsi="Arial" w:cs="Arial"/>
          <w:b w:val="0"/>
          <w:sz w:val="20"/>
        </w:rPr>
        <w:t>Významné položky časového rozlíšenia nákladov budúcich období a príjmov budúcich období  /v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84"/>
        <w:gridCol w:w="1835"/>
        <w:gridCol w:w="1651"/>
        <w:gridCol w:w="1651"/>
        <w:gridCol w:w="1835"/>
      </w:tblGrid>
      <w:tr w:rsidR="00C63B40" w:rsidTr="0010148C">
        <w:trPr>
          <w:trHeight w:val="515"/>
        </w:trPr>
        <w:tc>
          <w:tcPr>
            <w:tcW w:w="2384"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center"/>
              <w:rPr>
                <w:rFonts w:ascii="Arial" w:hAnsi="Arial" w:cs="Arial"/>
              </w:rPr>
            </w:pPr>
            <w:r>
              <w:rPr>
                <w:rFonts w:ascii="Arial" w:hAnsi="Arial" w:cs="Arial"/>
              </w:rPr>
              <w:t>Opis položky časového rozlíšenia</w:t>
            </w:r>
          </w:p>
        </w:tc>
        <w:tc>
          <w:tcPr>
            <w:tcW w:w="1835"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center"/>
              <w:rPr>
                <w:rFonts w:ascii="Arial" w:hAnsi="Arial" w:cs="Arial"/>
              </w:rPr>
            </w:pPr>
            <w:r>
              <w:rPr>
                <w:rFonts w:ascii="Arial" w:hAnsi="Arial" w:cs="Arial"/>
              </w:rPr>
              <w:t>Hodnota</w:t>
            </w:r>
          </w:p>
          <w:p w:rsidR="00C63B40" w:rsidRDefault="00C63B40">
            <w:pPr>
              <w:jc w:val="center"/>
              <w:rPr>
                <w:rFonts w:ascii="Arial" w:hAnsi="Arial" w:cs="Arial"/>
              </w:rPr>
            </w:pPr>
            <w:r>
              <w:rPr>
                <w:rFonts w:ascii="Arial" w:hAnsi="Arial" w:cs="Arial"/>
              </w:rPr>
              <w:t>k 31.12.2018</w:t>
            </w:r>
          </w:p>
        </w:tc>
        <w:tc>
          <w:tcPr>
            <w:tcW w:w="165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center"/>
              <w:rPr>
                <w:rFonts w:ascii="Arial" w:hAnsi="Arial" w:cs="Arial"/>
              </w:rPr>
            </w:pPr>
            <w:r>
              <w:rPr>
                <w:rFonts w:ascii="Arial" w:hAnsi="Arial" w:cs="Arial"/>
              </w:rPr>
              <w:t>Prírastky</w:t>
            </w:r>
          </w:p>
          <w:p w:rsidR="00C63B40" w:rsidRDefault="00C63B40">
            <w:pPr>
              <w:jc w:val="center"/>
              <w:rPr>
                <w:rFonts w:ascii="Arial" w:hAnsi="Arial" w:cs="Arial"/>
              </w:rPr>
            </w:pPr>
            <w:r>
              <w:rPr>
                <w:rFonts w:ascii="Arial" w:hAnsi="Arial" w:cs="Arial"/>
              </w:rPr>
              <w:t>+</w:t>
            </w:r>
          </w:p>
        </w:tc>
        <w:tc>
          <w:tcPr>
            <w:tcW w:w="1651"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center"/>
              <w:rPr>
                <w:rFonts w:ascii="Arial" w:hAnsi="Arial" w:cs="Arial"/>
              </w:rPr>
            </w:pPr>
            <w:r>
              <w:rPr>
                <w:rFonts w:ascii="Arial" w:hAnsi="Arial" w:cs="Arial"/>
              </w:rPr>
              <w:t>Úbytky</w:t>
            </w:r>
          </w:p>
          <w:p w:rsidR="00C63B40" w:rsidRDefault="00C63B40">
            <w:pPr>
              <w:jc w:val="center"/>
              <w:rPr>
                <w:rFonts w:ascii="Arial" w:hAnsi="Arial" w:cs="Arial"/>
              </w:rPr>
            </w:pPr>
            <w:r>
              <w:rPr>
                <w:rFonts w:ascii="Arial" w:hAnsi="Arial" w:cs="Arial"/>
              </w:rPr>
              <w:t>-</w:t>
            </w:r>
          </w:p>
        </w:tc>
        <w:tc>
          <w:tcPr>
            <w:tcW w:w="1835" w:type="dxa"/>
            <w:tcBorders>
              <w:top w:val="single" w:sz="4" w:space="0" w:color="auto"/>
              <w:left w:val="single" w:sz="4" w:space="0" w:color="auto"/>
              <w:bottom w:val="single" w:sz="4" w:space="0" w:color="auto"/>
              <w:right w:val="single" w:sz="4" w:space="0" w:color="auto"/>
            </w:tcBorders>
            <w:vAlign w:val="center"/>
            <w:hideMark/>
          </w:tcPr>
          <w:p w:rsidR="00C63B40" w:rsidRDefault="00C63B40">
            <w:pPr>
              <w:jc w:val="center"/>
              <w:rPr>
                <w:rFonts w:ascii="Arial" w:hAnsi="Arial" w:cs="Arial"/>
              </w:rPr>
            </w:pPr>
            <w:r>
              <w:rPr>
                <w:rFonts w:ascii="Arial" w:hAnsi="Arial" w:cs="Arial"/>
              </w:rPr>
              <w:t>Hodnota</w:t>
            </w:r>
          </w:p>
          <w:p w:rsidR="00C63B40" w:rsidRDefault="00C63B40">
            <w:pPr>
              <w:jc w:val="center"/>
              <w:rPr>
                <w:rFonts w:ascii="Arial" w:hAnsi="Arial" w:cs="Arial"/>
              </w:rPr>
            </w:pPr>
            <w:r>
              <w:rPr>
                <w:rFonts w:ascii="Arial" w:hAnsi="Arial" w:cs="Arial"/>
              </w:rPr>
              <w:t>k 31.12.2019</w:t>
            </w:r>
          </w:p>
        </w:tc>
      </w:tr>
      <w:tr w:rsidR="00C63B40" w:rsidTr="0010148C">
        <w:tc>
          <w:tcPr>
            <w:tcW w:w="2384"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Náklady budúcich období spolu:</w:t>
            </w:r>
          </w:p>
          <w:p w:rsidR="00C63B40" w:rsidRDefault="00C63B40">
            <w:pPr>
              <w:rPr>
                <w:rFonts w:ascii="Arial" w:hAnsi="Arial" w:cs="Arial"/>
              </w:rPr>
            </w:pPr>
            <w:r>
              <w:rPr>
                <w:rFonts w:ascii="Arial" w:hAnsi="Arial" w:cs="Arial"/>
              </w:rPr>
              <w:t xml:space="preserve"> z toho:</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1 505,92</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2 297,05</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1 505,92</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2 297,05</w:t>
            </w:r>
          </w:p>
        </w:tc>
      </w:tr>
      <w:tr w:rsidR="00C63B40" w:rsidTr="0010148C">
        <w:tc>
          <w:tcPr>
            <w:tcW w:w="2384"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predplatné</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88,40</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129,64</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88,40</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129,64</w:t>
            </w:r>
          </w:p>
        </w:tc>
      </w:tr>
      <w:tr w:rsidR="00C63B40" w:rsidTr="0010148C">
        <w:tc>
          <w:tcPr>
            <w:tcW w:w="2384"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členské</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92,74</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106,61</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92,74</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106,61</w:t>
            </w:r>
          </w:p>
        </w:tc>
      </w:tr>
      <w:tr w:rsidR="00C63B40" w:rsidTr="0010148C">
        <w:tc>
          <w:tcPr>
            <w:tcW w:w="2384"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certifikát pečať</w:t>
            </w:r>
          </w:p>
        </w:tc>
        <w:tc>
          <w:tcPr>
            <w:tcW w:w="1835" w:type="dxa"/>
            <w:tcBorders>
              <w:top w:val="single" w:sz="4" w:space="0" w:color="auto"/>
              <w:left w:val="single" w:sz="4" w:space="0" w:color="auto"/>
              <w:bottom w:val="single" w:sz="4" w:space="0" w:color="auto"/>
              <w:right w:val="single" w:sz="4" w:space="0" w:color="auto"/>
            </w:tcBorders>
          </w:tcPr>
          <w:p w:rsidR="00C63B40" w:rsidRDefault="00C63B40">
            <w:pPr>
              <w:spacing w:line="360" w:lineRule="auto"/>
              <w:jc w:val="right"/>
              <w:rPr>
                <w:rFonts w:ascii="Arial" w:hAnsi="Arial" w:cs="Arial"/>
              </w:rPr>
            </w:pP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75,60</w:t>
            </w:r>
          </w:p>
        </w:tc>
        <w:tc>
          <w:tcPr>
            <w:tcW w:w="1651" w:type="dxa"/>
            <w:tcBorders>
              <w:top w:val="single" w:sz="4" w:space="0" w:color="auto"/>
              <w:left w:val="single" w:sz="4" w:space="0" w:color="auto"/>
              <w:bottom w:val="single" w:sz="4" w:space="0" w:color="auto"/>
              <w:right w:val="single" w:sz="4" w:space="0" w:color="auto"/>
            </w:tcBorders>
          </w:tcPr>
          <w:p w:rsidR="00C63B40" w:rsidRDefault="00C63B40">
            <w:pPr>
              <w:spacing w:line="360" w:lineRule="auto"/>
              <w:jc w:val="right"/>
              <w:rPr>
                <w:rFonts w:ascii="Arial" w:hAnsi="Arial" w:cs="Arial"/>
              </w:rPr>
            </w:pP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75,60</w:t>
            </w:r>
          </w:p>
        </w:tc>
      </w:tr>
      <w:tr w:rsidR="00C63B40" w:rsidTr="0010148C">
        <w:tc>
          <w:tcPr>
            <w:tcW w:w="2384"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poistné  autá</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293,50</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306,14   </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293,50</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306,14</w:t>
            </w:r>
          </w:p>
        </w:tc>
      </w:tr>
      <w:tr w:rsidR="00C63B40" w:rsidTr="0010148C">
        <w:tc>
          <w:tcPr>
            <w:tcW w:w="2384"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poistné nehnuteľnosti</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158,90</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11 99,59</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158,90</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1 199,59</w:t>
            </w:r>
          </w:p>
        </w:tc>
      </w:tr>
      <w:tr w:rsidR="00C63B40" w:rsidTr="0010148C">
        <w:tc>
          <w:tcPr>
            <w:tcW w:w="2384"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poistné deti MŠ</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66,15</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70,66      </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66,15</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70,66</w:t>
            </w:r>
          </w:p>
        </w:tc>
      </w:tr>
      <w:tr w:rsidR="00C63B40" w:rsidTr="0010148C">
        <w:tc>
          <w:tcPr>
            <w:tcW w:w="2384"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poistné PC MŠ</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17,80</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18,86</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17,80</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18,86</w:t>
            </w:r>
          </w:p>
        </w:tc>
      </w:tr>
      <w:tr w:rsidR="00C63B40" w:rsidTr="0010148C">
        <w:tc>
          <w:tcPr>
            <w:tcW w:w="2384"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poistné osoby prepr.MV</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17,43</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17,43</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17,43</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17,43</w:t>
            </w:r>
          </w:p>
        </w:tc>
      </w:tr>
      <w:tr w:rsidR="00C63B40" w:rsidTr="0010148C">
        <w:tc>
          <w:tcPr>
            <w:tcW w:w="2384"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ostatné služby-MADE</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182,00</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182,73</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182,00</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182,73</w:t>
            </w:r>
          </w:p>
        </w:tc>
      </w:tr>
      <w:tr w:rsidR="00C63B40" w:rsidTr="0010148C">
        <w:tc>
          <w:tcPr>
            <w:tcW w:w="2384"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ostatné služby-webstr.</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589,00</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189,79</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589,00</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 xml:space="preserve">     189,79</w:t>
            </w:r>
          </w:p>
        </w:tc>
      </w:tr>
      <w:tr w:rsidR="00C63B40" w:rsidTr="0010148C">
        <w:tc>
          <w:tcPr>
            <w:tcW w:w="2384" w:type="dxa"/>
            <w:tcBorders>
              <w:top w:val="single" w:sz="4" w:space="0" w:color="auto"/>
              <w:left w:val="single" w:sz="4" w:space="0" w:color="auto"/>
              <w:bottom w:val="single" w:sz="4" w:space="0" w:color="auto"/>
              <w:right w:val="single" w:sz="4" w:space="0" w:color="auto"/>
            </w:tcBorders>
            <w:hideMark/>
          </w:tcPr>
          <w:p w:rsidR="00C63B40" w:rsidRDefault="00C63B40">
            <w:pPr>
              <w:rPr>
                <w:rFonts w:ascii="Arial" w:hAnsi="Arial" w:cs="Arial"/>
              </w:rPr>
            </w:pPr>
            <w:r>
              <w:rPr>
                <w:rFonts w:ascii="Arial" w:hAnsi="Arial" w:cs="Arial"/>
              </w:rPr>
              <w:t xml:space="preserve">Príjmy budúcich období  spolu: </w:t>
            </w:r>
          </w:p>
        </w:tc>
        <w:tc>
          <w:tcPr>
            <w:tcW w:w="1835" w:type="dxa"/>
            <w:tcBorders>
              <w:top w:val="single" w:sz="4" w:space="0" w:color="auto"/>
              <w:left w:val="single" w:sz="4" w:space="0" w:color="auto"/>
              <w:bottom w:val="single" w:sz="4" w:space="0" w:color="auto"/>
              <w:right w:val="single" w:sz="4" w:space="0" w:color="auto"/>
            </w:tcBorders>
          </w:tcPr>
          <w:p w:rsidR="00C63B40" w:rsidRDefault="00C63B40">
            <w:pPr>
              <w:spacing w:line="360" w:lineRule="auto"/>
              <w:jc w:val="right"/>
              <w:rPr>
                <w:rFonts w:ascii="Arial" w:hAnsi="Arial" w:cs="Arial"/>
              </w:rPr>
            </w:pPr>
          </w:p>
        </w:tc>
        <w:tc>
          <w:tcPr>
            <w:tcW w:w="1651" w:type="dxa"/>
            <w:tcBorders>
              <w:top w:val="single" w:sz="4" w:space="0" w:color="auto"/>
              <w:left w:val="single" w:sz="4" w:space="0" w:color="auto"/>
              <w:bottom w:val="single" w:sz="4" w:space="0" w:color="auto"/>
              <w:right w:val="single" w:sz="4" w:space="0" w:color="auto"/>
            </w:tcBorders>
          </w:tcPr>
          <w:p w:rsidR="00C63B40" w:rsidRDefault="00C63B40">
            <w:pPr>
              <w:spacing w:line="360" w:lineRule="auto"/>
              <w:jc w:val="right"/>
              <w:rPr>
                <w:rFonts w:ascii="Arial" w:hAnsi="Arial" w:cs="Arial"/>
              </w:rPr>
            </w:pPr>
          </w:p>
        </w:tc>
        <w:tc>
          <w:tcPr>
            <w:tcW w:w="1651" w:type="dxa"/>
            <w:tcBorders>
              <w:top w:val="single" w:sz="4" w:space="0" w:color="auto"/>
              <w:left w:val="single" w:sz="4" w:space="0" w:color="auto"/>
              <w:bottom w:val="single" w:sz="4" w:space="0" w:color="auto"/>
              <w:right w:val="single" w:sz="4" w:space="0" w:color="auto"/>
            </w:tcBorders>
          </w:tcPr>
          <w:p w:rsidR="00C63B40" w:rsidRDefault="00C63B40">
            <w:pPr>
              <w:spacing w:line="360" w:lineRule="auto"/>
              <w:jc w:val="right"/>
              <w:rPr>
                <w:rFonts w:ascii="Arial" w:hAnsi="Arial" w:cs="Arial"/>
              </w:rPr>
            </w:pPr>
          </w:p>
        </w:tc>
        <w:tc>
          <w:tcPr>
            <w:tcW w:w="1835" w:type="dxa"/>
            <w:tcBorders>
              <w:top w:val="single" w:sz="4" w:space="0" w:color="auto"/>
              <w:left w:val="single" w:sz="4" w:space="0" w:color="auto"/>
              <w:bottom w:val="single" w:sz="4" w:space="0" w:color="auto"/>
              <w:right w:val="single" w:sz="4" w:space="0" w:color="auto"/>
            </w:tcBorders>
          </w:tcPr>
          <w:p w:rsidR="00C63B40" w:rsidRDefault="00C63B40">
            <w:pPr>
              <w:spacing w:line="360" w:lineRule="auto"/>
              <w:jc w:val="right"/>
              <w:rPr>
                <w:rFonts w:ascii="Arial" w:hAnsi="Arial" w:cs="Arial"/>
              </w:rPr>
            </w:pPr>
          </w:p>
        </w:tc>
      </w:tr>
      <w:tr w:rsidR="00C63B40" w:rsidTr="0010148C">
        <w:tc>
          <w:tcPr>
            <w:tcW w:w="2384" w:type="dxa"/>
            <w:tcBorders>
              <w:top w:val="single" w:sz="4" w:space="0" w:color="auto"/>
              <w:left w:val="single" w:sz="4" w:space="0" w:color="auto"/>
              <w:bottom w:val="single" w:sz="4" w:space="0" w:color="auto"/>
              <w:right w:val="single" w:sz="4" w:space="0" w:color="auto"/>
            </w:tcBorders>
            <w:hideMark/>
          </w:tcPr>
          <w:p w:rsidR="00C63B40" w:rsidRDefault="00C63B40">
            <w:pPr>
              <w:jc w:val="both"/>
              <w:rPr>
                <w:rFonts w:ascii="Arial" w:hAnsi="Arial" w:cs="Arial"/>
              </w:rPr>
            </w:pPr>
            <w:r>
              <w:rPr>
                <w:rFonts w:ascii="Arial" w:hAnsi="Arial" w:cs="Arial"/>
              </w:rPr>
              <w:t>Spolu</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1 505,92</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2 297,05</w:t>
            </w:r>
          </w:p>
        </w:tc>
        <w:tc>
          <w:tcPr>
            <w:tcW w:w="1651"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1 505,92</w:t>
            </w:r>
          </w:p>
        </w:tc>
        <w:tc>
          <w:tcPr>
            <w:tcW w:w="1835" w:type="dxa"/>
            <w:tcBorders>
              <w:top w:val="single" w:sz="4" w:space="0" w:color="auto"/>
              <w:left w:val="single" w:sz="4" w:space="0" w:color="auto"/>
              <w:bottom w:val="single" w:sz="4" w:space="0" w:color="auto"/>
              <w:right w:val="single" w:sz="4" w:space="0" w:color="auto"/>
            </w:tcBorders>
            <w:hideMark/>
          </w:tcPr>
          <w:p w:rsidR="00C63B40" w:rsidRDefault="00C63B40">
            <w:pPr>
              <w:spacing w:line="360" w:lineRule="auto"/>
              <w:jc w:val="right"/>
              <w:rPr>
                <w:rFonts w:ascii="Arial" w:hAnsi="Arial" w:cs="Arial"/>
              </w:rPr>
            </w:pPr>
            <w:r>
              <w:rPr>
                <w:rFonts w:ascii="Arial" w:hAnsi="Arial" w:cs="Arial"/>
              </w:rPr>
              <w:t>2 297,05</w:t>
            </w:r>
          </w:p>
        </w:tc>
      </w:tr>
    </w:tbl>
    <w:p w:rsidR="00C63B40" w:rsidRDefault="00C63B40" w:rsidP="00C63B40">
      <w:pPr>
        <w:pStyle w:val="Pismenka"/>
        <w:spacing w:line="360" w:lineRule="auto"/>
        <w:rPr>
          <w:rFonts w:ascii="Arial" w:hAnsi="Arial" w:cs="Arial"/>
          <w:sz w:val="22"/>
          <w:szCs w:val="22"/>
        </w:rPr>
      </w:pPr>
      <w:r>
        <w:rPr>
          <w:rFonts w:ascii="Arial" w:hAnsi="Arial" w:cs="Arial"/>
          <w:sz w:val="22"/>
          <w:szCs w:val="22"/>
        </w:rPr>
        <w:t>VI. Opravné položky k pohľadávkam</w:t>
      </w:r>
    </w:p>
    <w:tbl>
      <w:tblPr>
        <w:tblW w:w="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20"/>
        <w:gridCol w:w="1799"/>
        <w:gridCol w:w="1619"/>
        <w:gridCol w:w="1619"/>
        <w:gridCol w:w="1799"/>
      </w:tblGrid>
      <w:tr w:rsidR="00C63B40" w:rsidTr="00C63B40">
        <w:tc>
          <w:tcPr>
            <w:tcW w:w="2520"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sz w:val="20"/>
              </w:rPr>
            </w:pPr>
            <w:r>
              <w:rPr>
                <w:rFonts w:ascii="Arial" w:hAnsi="Arial" w:cs="Arial"/>
                <w:b w:val="0"/>
                <w:sz w:val="20"/>
              </w:rPr>
              <w:t xml:space="preserve">Opis opravnej položky </w:t>
            </w:r>
          </w:p>
        </w:tc>
        <w:tc>
          <w:tcPr>
            <w:tcW w:w="179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sz w:val="20"/>
              </w:rPr>
            </w:pPr>
            <w:r>
              <w:rPr>
                <w:rFonts w:ascii="Arial" w:hAnsi="Arial" w:cs="Arial"/>
                <w:b w:val="0"/>
                <w:sz w:val="20"/>
              </w:rPr>
              <w:t>Hodnota k 31.12.2019</w:t>
            </w:r>
          </w:p>
        </w:tc>
        <w:tc>
          <w:tcPr>
            <w:tcW w:w="161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sz w:val="20"/>
              </w:rPr>
            </w:pPr>
            <w:r>
              <w:rPr>
                <w:rFonts w:ascii="Arial" w:hAnsi="Arial" w:cs="Arial"/>
                <w:b w:val="0"/>
                <w:sz w:val="20"/>
              </w:rPr>
              <w:t>Prírastky</w:t>
            </w:r>
          </w:p>
          <w:p w:rsidR="00C63B40" w:rsidRDefault="00C63B40">
            <w:pPr>
              <w:pStyle w:val="Pismenka"/>
              <w:spacing w:line="360" w:lineRule="auto"/>
              <w:rPr>
                <w:rFonts w:ascii="Arial" w:hAnsi="Arial" w:cs="Arial"/>
                <w:b w:val="0"/>
                <w:sz w:val="20"/>
              </w:rPr>
            </w:pPr>
            <w:r>
              <w:rPr>
                <w:rFonts w:ascii="Arial" w:hAnsi="Arial" w:cs="Arial"/>
                <w:b w:val="0"/>
                <w:sz w:val="20"/>
              </w:rPr>
              <w:t>+</w:t>
            </w:r>
          </w:p>
        </w:tc>
        <w:tc>
          <w:tcPr>
            <w:tcW w:w="161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sz w:val="20"/>
              </w:rPr>
            </w:pPr>
            <w:r>
              <w:rPr>
                <w:rFonts w:ascii="Arial" w:hAnsi="Arial" w:cs="Arial"/>
                <w:b w:val="0"/>
                <w:sz w:val="20"/>
              </w:rPr>
              <w:t>Úbytky</w:t>
            </w:r>
          </w:p>
          <w:p w:rsidR="00C63B40" w:rsidRDefault="00C63B40">
            <w:pPr>
              <w:pStyle w:val="Pismenka"/>
              <w:spacing w:line="360" w:lineRule="auto"/>
              <w:rPr>
                <w:rFonts w:ascii="Arial" w:hAnsi="Arial" w:cs="Arial"/>
                <w:b w:val="0"/>
                <w:sz w:val="20"/>
              </w:rPr>
            </w:pPr>
            <w:r>
              <w:rPr>
                <w:rFonts w:ascii="Arial" w:hAnsi="Arial" w:cs="Arial"/>
                <w:b w:val="0"/>
                <w:sz w:val="20"/>
              </w:rPr>
              <w:t>-</w:t>
            </w:r>
          </w:p>
        </w:tc>
        <w:tc>
          <w:tcPr>
            <w:tcW w:w="1799" w:type="dxa"/>
            <w:tcBorders>
              <w:top w:val="single" w:sz="4" w:space="0" w:color="auto"/>
              <w:left w:val="single" w:sz="4" w:space="0" w:color="auto"/>
              <w:bottom w:val="single" w:sz="4" w:space="0" w:color="auto"/>
              <w:right w:val="single" w:sz="4" w:space="0" w:color="auto"/>
            </w:tcBorders>
            <w:vAlign w:val="center"/>
            <w:hideMark/>
          </w:tcPr>
          <w:p w:rsidR="00C63B40" w:rsidRDefault="00C63B40">
            <w:pPr>
              <w:pStyle w:val="Pismenka"/>
              <w:spacing w:line="360" w:lineRule="auto"/>
              <w:rPr>
                <w:rFonts w:ascii="Arial" w:hAnsi="Arial" w:cs="Arial"/>
                <w:b w:val="0"/>
                <w:sz w:val="20"/>
              </w:rPr>
            </w:pPr>
            <w:r>
              <w:rPr>
                <w:rFonts w:ascii="Arial" w:hAnsi="Arial" w:cs="Arial"/>
                <w:b w:val="0"/>
                <w:sz w:val="20"/>
              </w:rPr>
              <w:t>Hodnota</w:t>
            </w:r>
          </w:p>
          <w:p w:rsidR="00C63B40" w:rsidRDefault="00C63B40">
            <w:pPr>
              <w:pStyle w:val="Pismenka"/>
              <w:spacing w:line="360" w:lineRule="auto"/>
              <w:rPr>
                <w:rFonts w:ascii="Arial" w:hAnsi="Arial" w:cs="Arial"/>
                <w:b w:val="0"/>
                <w:sz w:val="20"/>
              </w:rPr>
            </w:pPr>
            <w:r>
              <w:rPr>
                <w:rFonts w:ascii="Arial" w:hAnsi="Arial" w:cs="Arial"/>
                <w:b w:val="0"/>
                <w:sz w:val="20"/>
              </w:rPr>
              <w:t>k 31.12.2018</w:t>
            </w:r>
          </w:p>
        </w:tc>
      </w:tr>
      <w:tr w:rsidR="00C63B40" w:rsidTr="00C63B40">
        <w:tc>
          <w:tcPr>
            <w:tcW w:w="2520"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left"/>
              <w:rPr>
                <w:rFonts w:ascii="Arial" w:hAnsi="Arial" w:cs="Arial"/>
                <w:b w:val="0"/>
                <w:sz w:val="20"/>
              </w:rPr>
            </w:pPr>
            <w:r>
              <w:rPr>
                <w:rFonts w:ascii="Arial" w:hAnsi="Arial" w:cs="Arial"/>
                <w:b w:val="0"/>
                <w:sz w:val="20"/>
              </w:rPr>
              <w:t>opravná položka DZN</w:t>
            </w:r>
          </w:p>
        </w:tc>
        <w:tc>
          <w:tcPr>
            <w:tcW w:w="179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1 346,81</w:t>
            </w:r>
          </w:p>
        </w:tc>
        <w:tc>
          <w:tcPr>
            <w:tcW w:w="1619" w:type="dxa"/>
            <w:tcBorders>
              <w:top w:val="single" w:sz="4" w:space="0" w:color="auto"/>
              <w:left w:val="single" w:sz="4" w:space="0" w:color="auto"/>
              <w:bottom w:val="single" w:sz="4" w:space="0" w:color="auto"/>
              <w:right w:val="single" w:sz="4" w:space="0" w:color="auto"/>
            </w:tcBorders>
          </w:tcPr>
          <w:p w:rsidR="00C63B40" w:rsidRDefault="00C63B40">
            <w:pPr>
              <w:pStyle w:val="Pismenka"/>
              <w:spacing w:line="360" w:lineRule="auto"/>
              <w:jc w:val="right"/>
              <w:rPr>
                <w:rFonts w:ascii="Arial" w:hAnsi="Arial" w:cs="Arial"/>
                <w:b w:val="0"/>
                <w:sz w:val="20"/>
              </w:rPr>
            </w:pPr>
          </w:p>
        </w:tc>
        <w:tc>
          <w:tcPr>
            <w:tcW w:w="1619" w:type="dxa"/>
            <w:tcBorders>
              <w:top w:val="single" w:sz="4" w:space="0" w:color="auto"/>
              <w:left w:val="single" w:sz="4" w:space="0" w:color="auto"/>
              <w:bottom w:val="single" w:sz="4" w:space="0" w:color="auto"/>
              <w:right w:val="single" w:sz="4" w:space="0" w:color="auto"/>
            </w:tcBorders>
          </w:tcPr>
          <w:p w:rsidR="00C63B40" w:rsidRDefault="00C63B40">
            <w:pPr>
              <w:pStyle w:val="Pismenka"/>
              <w:spacing w:line="360" w:lineRule="auto"/>
              <w:jc w:val="right"/>
              <w:rPr>
                <w:rFonts w:ascii="Arial" w:hAnsi="Arial" w:cs="Arial"/>
                <w:b w:val="0"/>
                <w:sz w:val="20"/>
              </w:rPr>
            </w:pPr>
          </w:p>
        </w:tc>
        <w:tc>
          <w:tcPr>
            <w:tcW w:w="179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1 346,81</w:t>
            </w:r>
          </w:p>
        </w:tc>
      </w:tr>
      <w:tr w:rsidR="00C63B40" w:rsidTr="00C63B40">
        <w:tc>
          <w:tcPr>
            <w:tcW w:w="2520"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rPr>
                <w:rFonts w:ascii="Arial" w:hAnsi="Arial" w:cs="Arial"/>
                <w:b w:val="0"/>
                <w:sz w:val="20"/>
              </w:rPr>
            </w:pPr>
            <w:r>
              <w:rPr>
                <w:rFonts w:ascii="Arial" w:hAnsi="Arial" w:cs="Arial"/>
                <w:b w:val="0"/>
                <w:sz w:val="20"/>
              </w:rPr>
              <w:t>opravná položka WELNEA</w:t>
            </w:r>
          </w:p>
        </w:tc>
        <w:tc>
          <w:tcPr>
            <w:tcW w:w="179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5 600,00</w:t>
            </w:r>
          </w:p>
        </w:tc>
        <w:tc>
          <w:tcPr>
            <w:tcW w:w="1619" w:type="dxa"/>
            <w:tcBorders>
              <w:top w:val="single" w:sz="4" w:space="0" w:color="auto"/>
              <w:left w:val="single" w:sz="4" w:space="0" w:color="auto"/>
              <w:bottom w:val="single" w:sz="4" w:space="0" w:color="auto"/>
              <w:right w:val="single" w:sz="4" w:space="0" w:color="auto"/>
            </w:tcBorders>
          </w:tcPr>
          <w:p w:rsidR="00C63B40" w:rsidRDefault="00C63B40">
            <w:pPr>
              <w:pStyle w:val="Pismenka"/>
              <w:spacing w:line="360" w:lineRule="auto"/>
              <w:jc w:val="right"/>
              <w:rPr>
                <w:rFonts w:ascii="Arial" w:hAnsi="Arial" w:cs="Arial"/>
                <w:b w:val="0"/>
                <w:sz w:val="20"/>
              </w:rPr>
            </w:pPr>
          </w:p>
        </w:tc>
        <w:tc>
          <w:tcPr>
            <w:tcW w:w="161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1 200,00</w:t>
            </w:r>
          </w:p>
        </w:tc>
        <w:tc>
          <w:tcPr>
            <w:tcW w:w="179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6 500,00</w:t>
            </w:r>
          </w:p>
        </w:tc>
      </w:tr>
      <w:tr w:rsidR="00C63B40" w:rsidTr="00C63B40">
        <w:tc>
          <w:tcPr>
            <w:tcW w:w="2520"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rPr>
                <w:rFonts w:ascii="Arial" w:hAnsi="Arial" w:cs="Arial"/>
                <w:b w:val="0"/>
                <w:sz w:val="20"/>
              </w:rPr>
            </w:pPr>
            <w:r>
              <w:rPr>
                <w:rFonts w:ascii="Arial" w:hAnsi="Arial" w:cs="Arial"/>
                <w:b w:val="0"/>
                <w:sz w:val="20"/>
              </w:rPr>
              <w:t>Opravné položky spolu:</w:t>
            </w:r>
          </w:p>
        </w:tc>
        <w:tc>
          <w:tcPr>
            <w:tcW w:w="179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6 946,81</w:t>
            </w:r>
          </w:p>
        </w:tc>
        <w:tc>
          <w:tcPr>
            <w:tcW w:w="1619" w:type="dxa"/>
            <w:tcBorders>
              <w:top w:val="single" w:sz="4" w:space="0" w:color="auto"/>
              <w:left w:val="single" w:sz="4" w:space="0" w:color="auto"/>
              <w:bottom w:val="single" w:sz="4" w:space="0" w:color="auto"/>
              <w:right w:val="single" w:sz="4" w:space="0" w:color="auto"/>
            </w:tcBorders>
          </w:tcPr>
          <w:p w:rsidR="00C63B40" w:rsidRDefault="00C63B40">
            <w:pPr>
              <w:pStyle w:val="Pismenka"/>
              <w:spacing w:line="360" w:lineRule="auto"/>
              <w:jc w:val="right"/>
              <w:rPr>
                <w:rFonts w:ascii="Arial" w:hAnsi="Arial" w:cs="Arial"/>
                <w:b w:val="0"/>
                <w:sz w:val="20"/>
              </w:rPr>
            </w:pPr>
          </w:p>
        </w:tc>
        <w:tc>
          <w:tcPr>
            <w:tcW w:w="161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1 200,00</w:t>
            </w:r>
          </w:p>
        </w:tc>
        <w:tc>
          <w:tcPr>
            <w:tcW w:w="1799" w:type="dxa"/>
            <w:tcBorders>
              <w:top w:val="single" w:sz="4" w:space="0" w:color="auto"/>
              <w:left w:val="single" w:sz="4" w:space="0" w:color="auto"/>
              <w:bottom w:val="single" w:sz="4" w:space="0" w:color="auto"/>
              <w:right w:val="single" w:sz="4" w:space="0" w:color="auto"/>
            </w:tcBorders>
            <w:hideMark/>
          </w:tcPr>
          <w:p w:rsidR="00C63B40" w:rsidRDefault="00C63B40">
            <w:pPr>
              <w:pStyle w:val="Pismenka"/>
              <w:spacing w:line="360" w:lineRule="auto"/>
              <w:jc w:val="right"/>
              <w:rPr>
                <w:rFonts w:ascii="Arial" w:hAnsi="Arial" w:cs="Arial"/>
                <w:b w:val="0"/>
                <w:sz w:val="20"/>
              </w:rPr>
            </w:pPr>
            <w:r>
              <w:rPr>
                <w:rFonts w:ascii="Arial" w:hAnsi="Arial" w:cs="Arial"/>
                <w:b w:val="0"/>
                <w:sz w:val="20"/>
              </w:rPr>
              <w:t>8 146,81</w:t>
            </w:r>
          </w:p>
        </w:tc>
      </w:tr>
    </w:tbl>
    <w:p w:rsidR="00C63B40" w:rsidRDefault="00C63B40" w:rsidP="00C63B40">
      <w:pPr>
        <w:pStyle w:val="Pismenka"/>
        <w:spacing w:line="360" w:lineRule="auto"/>
        <w:rPr>
          <w:rFonts w:ascii="Arial" w:hAnsi="Arial" w:cs="Arial"/>
          <w:sz w:val="22"/>
          <w:szCs w:val="22"/>
        </w:rPr>
      </w:pPr>
    </w:p>
    <w:p w:rsidR="00C63B40" w:rsidRDefault="00C63B40" w:rsidP="00C63B40">
      <w:pPr>
        <w:pStyle w:val="Pismenka"/>
        <w:spacing w:line="360" w:lineRule="auto"/>
        <w:rPr>
          <w:rFonts w:ascii="Arial" w:hAnsi="Arial" w:cs="Arial"/>
          <w:sz w:val="22"/>
          <w:szCs w:val="22"/>
        </w:rPr>
      </w:pPr>
      <w:r>
        <w:rPr>
          <w:rFonts w:ascii="Arial" w:hAnsi="Arial" w:cs="Arial"/>
          <w:sz w:val="22"/>
          <w:szCs w:val="22"/>
        </w:rPr>
        <w:t>PASÍVA</w:t>
      </w:r>
    </w:p>
    <w:p w:rsidR="00831B36" w:rsidRDefault="00831B36" w:rsidP="00831B36">
      <w:pPr>
        <w:pStyle w:val="Pismenka"/>
        <w:spacing w:line="360" w:lineRule="auto"/>
        <w:rPr>
          <w:rFonts w:ascii="Arial" w:hAnsi="Arial" w:cs="Arial"/>
          <w:sz w:val="20"/>
        </w:rPr>
      </w:pPr>
      <w:r>
        <w:rPr>
          <w:rFonts w:ascii="Arial" w:hAnsi="Arial" w:cs="Arial"/>
          <w:sz w:val="20"/>
        </w:rPr>
        <w:t xml:space="preserve">A Vlastné imanie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5768"/>
        <w:gridCol w:w="1794"/>
        <w:gridCol w:w="1794"/>
      </w:tblGrid>
      <w:tr w:rsidR="00831B36" w:rsidTr="00831B36">
        <w:tc>
          <w:tcPr>
            <w:tcW w:w="5768"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rPr>
                <w:rFonts w:ascii="Arial" w:hAnsi="Arial" w:cs="Arial"/>
                <w:b w:val="0"/>
                <w:sz w:val="20"/>
              </w:rPr>
            </w:pPr>
            <w:r>
              <w:rPr>
                <w:rFonts w:ascii="Arial" w:hAnsi="Arial" w:cs="Arial"/>
                <w:b w:val="0"/>
                <w:sz w:val="20"/>
              </w:rPr>
              <w:t>Názov položky</w:t>
            </w:r>
          </w:p>
        </w:tc>
        <w:tc>
          <w:tcPr>
            <w:tcW w:w="1794"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rPr>
                <w:rFonts w:ascii="Arial" w:hAnsi="Arial" w:cs="Arial"/>
                <w:b w:val="0"/>
                <w:sz w:val="20"/>
              </w:rPr>
            </w:pPr>
            <w:r>
              <w:rPr>
                <w:rFonts w:ascii="Arial" w:hAnsi="Arial" w:cs="Arial"/>
                <w:b w:val="0"/>
                <w:sz w:val="20"/>
              </w:rPr>
              <w:t>Hodnota</w:t>
            </w:r>
          </w:p>
          <w:p w:rsidR="00831B36" w:rsidRDefault="00831B36">
            <w:pPr>
              <w:pStyle w:val="Pismenka"/>
              <w:spacing w:line="360" w:lineRule="auto"/>
              <w:rPr>
                <w:rFonts w:ascii="Arial" w:hAnsi="Arial" w:cs="Arial"/>
                <w:b w:val="0"/>
                <w:sz w:val="20"/>
              </w:rPr>
            </w:pPr>
            <w:r>
              <w:rPr>
                <w:rFonts w:ascii="Arial" w:hAnsi="Arial" w:cs="Arial"/>
                <w:b w:val="0"/>
                <w:sz w:val="20"/>
              </w:rPr>
              <w:t>k 31.12.2019</w:t>
            </w:r>
          </w:p>
        </w:tc>
        <w:tc>
          <w:tcPr>
            <w:tcW w:w="1794"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rPr>
                <w:rFonts w:ascii="Arial" w:hAnsi="Arial" w:cs="Arial"/>
                <w:b w:val="0"/>
                <w:sz w:val="20"/>
              </w:rPr>
            </w:pPr>
            <w:r>
              <w:rPr>
                <w:rFonts w:ascii="Arial" w:hAnsi="Arial" w:cs="Arial"/>
                <w:b w:val="0"/>
                <w:sz w:val="20"/>
              </w:rPr>
              <w:t>Hodnota</w:t>
            </w:r>
          </w:p>
          <w:p w:rsidR="00831B36" w:rsidRDefault="00831B36">
            <w:pPr>
              <w:pStyle w:val="Pismenka"/>
              <w:spacing w:line="360" w:lineRule="auto"/>
              <w:rPr>
                <w:rFonts w:ascii="Arial" w:hAnsi="Arial" w:cs="Arial"/>
                <w:b w:val="0"/>
                <w:sz w:val="20"/>
              </w:rPr>
            </w:pPr>
            <w:r>
              <w:rPr>
                <w:rFonts w:ascii="Arial" w:hAnsi="Arial" w:cs="Arial"/>
                <w:b w:val="0"/>
                <w:sz w:val="20"/>
              </w:rPr>
              <w:t>k 31.12.2018</w:t>
            </w:r>
          </w:p>
        </w:tc>
      </w:tr>
      <w:tr w:rsidR="00831B36" w:rsidTr="00831B36">
        <w:tc>
          <w:tcPr>
            <w:tcW w:w="5768"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jc w:val="left"/>
              <w:rPr>
                <w:rFonts w:ascii="Arial" w:hAnsi="Arial" w:cs="Arial"/>
                <w:b w:val="0"/>
                <w:sz w:val="20"/>
              </w:rPr>
            </w:pPr>
            <w:r>
              <w:rPr>
                <w:rFonts w:ascii="Arial" w:hAnsi="Arial" w:cs="Arial"/>
                <w:b w:val="0"/>
                <w:sz w:val="20"/>
              </w:rPr>
              <w:t>Oceňovacie  rozdiely z kapitálových  účastín</w:t>
            </w:r>
          </w:p>
        </w:tc>
        <w:tc>
          <w:tcPr>
            <w:tcW w:w="1794"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jc w:val="right"/>
              <w:rPr>
                <w:rFonts w:ascii="Arial" w:hAnsi="Arial" w:cs="Arial"/>
                <w:b w:val="0"/>
                <w:sz w:val="20"/>
              </w:rPr>
            </w:pPr>
            <w:r>
              <w:rPr>
                <w:rFonts w:ascii="Arial" w:hAnsi="Arial" w:cs="Arial"/>
                <w:b w:val="0"/>
                <w:sz w:val="20"/>
              </w:rPr>
              <w:t xml:space="preserve">     2 097,42</w:t>
            </w:r>
          </w:p>
        </w:tc>
        <w:tc>
          <w:tcPr>
            <w:tcW w:w="1794"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jc w:val="right"/>
              <w:rPr>
                <w:rFonts w:ascii="Arial" w:hAnsi="Arial" w:cs="Arial"/>
                <w:b w:val="0"/>
                <w:sz w:val="20"/>
              </w:rPr>
            </w:pPr>
            <w:r>
              <w:rPr>
                <w:rFonts w:ascii="Arial" w:hAnsi="Arial" w:cs="Arial"/>
                <w:b w:val="0"/>
                <w:sz w:val="20"/>
              </w:rPr>
              <w:t>2 097,42</w:t>
            </w:r>
          </w:p>
        </w:tc>
      </w:tr>
      <w:tr w:rsidR="00831B36" w:rsidTr="00831B36">
        <w:tc>
          <w:tcPr>
            <w:tcW w:w="5768"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jc w:val="left"/>
              <w:rPr>
                <w:rFonts w:ascii="Arial" w:hAnsi="Arial" w:cs="Arial"/>
                <w:b w:val="0"/>
                <w:sz w:val="20"/>
              </w:rPr>
            </w:pPr>
            <w:r>
              <w:rPr>
                <w:rFonts w:ascii="Arial" w:hAnsi="Arial" w:cs="Arial"/>
                <w:b w:val="0"/>
                <w:sz w:val="20"/>
              </w:rPr>
              <w:t>Nevysporiadaný výsledok hospodárenia minulých rokov</w:t>
            </w:r>
          </w:p>
        </w:tc>
        <w:tc>
          <w:tcPr>
            <w:tcW w:w="1794"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jc w:val="right"/>
              <w:rPr>
                <w:rFonts w:ascii="Arial" w:hAnsi="Arial" w:cs="Arial"/>
                <w:b w:val="0"/>
                <w:sz w:val="20"/>
              </w:rPr>
            </w:pPr>
            <w:r>
              <w:rPr>
                <w:rFonts w:ascii="Arial" w:hAnsi="Arial" w:cs="Arial"/>
                <w:b w:val="0"/>
                <w:sz w:val="20"/>
              </w:rPr>
              <w:t>366 653,60</w:t>
            </w:r>
          </w:p>
        </w:tc>
        <w:tc>
          <w:tcPr>
            <w:tcW w:w="1794"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jc w:val="right"/>
              <w:rPr>
                <w:rFonts w:ascii="Arial" w:hAnsi="Arial" w:cs="Arial"/>
                <w:b w:val="0"/>
                <w:sz w:val="20"/>
              </w:rPr>
            </w:pPr>
            <w:r>
              <w:rPr>
                <w:rFonts w:ascii="Arial" w:hAnsi="Arial" w:cs="Arial"/>
                <w:b w:val="0"/>
                <w:sz w:val="20"/>
              </w:rPr>
              <w:t>351 662,34</w:t>
            </w:r>
          </w:p>
        </w:tc>
      </w:tr>
      <w:tr w:rsidR="00831B36" w:rsidTr="00831B36">
        <w:tc>
          <w:tcPr>
            <w:tcW w:w="5768"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rPr>
                <w:rFonts w:ascii="Arial" w:hAnsi="Arial" w:cs="Arial"/>
                <w:b w:val="0"/>
                <w:sz w:val="20"/>
              </w:rPr>
            </w:pPr>
            <w:r>
              <w:rPr>
                <w:rFonts w:ascii="Arial" w:hAnsi="Arial" w:cs="Arial"/>
                <w:b w:val="0"/>
                <w:sz w:val="20"/>
              </w:rPr>
              <w:t>Výsledok hospodárenia za účtovné obdobie</w:t>
            </w:r>
          </w:p>
        </w:tc>
        <w:tc>
          <w:tcPr>
            <w:tcW w:w="1794"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jc w:val="right"/>
              <w:rPr>
                <w:rFonts w:ascii="Arial" w:hAnsi="Arial" w:cs="Arial"/>
                <w:b w:val="0"/>
                <w:sz w:val="20"/>
              </w:rPr>
            </w:pPr>
            <w:r>
              <w:rPr>
                <w:rFonts w:ascii="Arial" w:hAnsi="Arial" w:cs="Arial"/>
                <w:b w:val="0"/>
                <w:sz w:val="20"/>
              </w:rPr>
              <w:t>2 634,74</w:t>
            </w:r>
          </w:p>
        </w:tc>
        <w:tc>
          <w:tcPr>
            <w:tcW w:w="1794"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jc w:val="right"/>
              <w:rPr>
                <w:rFonts w:ascii="Arial" w:hAnsi="Arial" w:cs="Arial"/>
                <w:b w:val="0"/>
                <w:sz w:val="20"/>
              </w:rPr>
            </w:pPr>
            <w:r>
              <w:rPr>
                <w:rFonts w:ascii="Arial" w:hAnsi="Arial" w:cs="Arial"/>
                <w:b w:val="0"/>
                <w:sz w:val="20"/>
              </w:rPr>
              <w:t>14 991,26</w:t>
            </w:r>
          </w:p>
        </w:tc>
      </w:tr>
      <w:tr w:rsidR="00831B36" w:rsidTr="00831B36">
        <w:tc>
          <w:tcPr>
            <w:tcW w:w="5768"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rPr>
                <w:rFonts w:ascii="Arial" w:hAnsi="Arial" w:cs="Arial"/>
                <w:b w:val="0"/>
                <w:sz w:val="20"/>
              </w:rPr>
            </w:pPr>
            <w:r>
              <w:rPr>
                <w:rFonts w:ascii="Arial" w:hAnsi="Arial" w:cs="Arial"/>
                <w:b w:val="0"/>
                <w:sz w:val="20"/>
              </w:rPr>
              <w:t>Spolu</w:t>
            </w:r>
          </w:p>
        </w:tc>
        <w:tc>
          <w:tcPr>
            <w:tcW w:w="1794"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jc w:val="right"/>
              <w:rPr>
                <w:rFonts w:ascii="Arial" w:hAnsi="Arial" w:cs="Arial"/>
                <w:b w:val="0"/>
                <w:sz w:val="20"/>
              </w:rPr>
            </w:pPr>
            <w:r>
              <w:rPr>
                <w:rFonts w:ascii="Arial" w:hAnsi="Arial" w:cs="Arial"/>
                <w:b w:val="0"/>
                <w:sz w:val="20"/>
              </w:rPr>
              <w:t>371 385,76</w:t>
            </w:r>
          </w:p>
        </w:tc>
        <w:tc>
          <w:tcPr>
            <w:tcW w:w="1794" w:type="dxa"/>
            <w:tcBorders>
              <w:top w:val="single" w:sz="4" w:space="0" w:color="auto"/>
              <w:left w:val="single" w:sz="4" w:space="0" w:color="auto"/>
              <w:bottom w:val="single" w:sz="4" w:space="0" w:color="auto"/>
              <w:right w:val="single" w:sz="4" w:space="0" w:color="auto"/>
            </w:tcBorders>
            <w:vAlign w:val="center"/>
            <w:hideMark/>
          </w:tcPr>
          <w:p w:rsidR="00831B36" w:rsidRDefault="00831B36">
            <w:pPr>
              <w:pStyle w:val="Pismenka"/>
              <w:spacing w:line="360" w:lineRule="auto"/>
              <w:jc w:val="right"/>
              <w:rPr>
                <w:rFonts w:ascii="Arial" w:hAnsi="Arial" w:cs="Arial"/>
                <w:b w:val="0"/>
                <w:sz w:val="20"/>
              </w:rPr>
            </w:pPr>
            <w:r>
              <w:rPr>
                <w:rFonts w:ascii="Arial" w:hAnsi="Arial" w:cs="Arial"/>
                <w:b w:val="0"/>
                <w:sz w:val="20"/>
              </w:rPr>
              <w:t>368 751,02</w:t>
            </w:r>
          </w:p>
        </w:tc>
      </w:tr>
    </w:tbl>
    <w:p w:rsidR="00831B36" w:rsidRDefault="00831B36" w:rsidP="00831B36">
      <w:pPr>
        <w:pStyle w:val="Pismenka"/>
        <w:spacing w:line="360" w:lineRule="auto"/>
        <w:rPr>
          <w:rFonts w:ascii="Arial" w:hAnsi="Arial" w:cs="Arial"/>
          <w:b w:val="0"/>
          <w:sz w:val="20"/>
        </w:rPr>
      </w:pPr>
      <w:r>
        <w:rPr>
          <w:rFonts w:ascii="Arial" w:hAnsi="Arial" w:cs="Arial"/>
          <w:sz w:val="20"/>
        </w:rPr>
        <w:t>B Záväzky</w:t>
      </w:r>
      <w:r>
        <w:rPr>
          <w:rFonts w:ascii="Arial" w:hAnsi="Arial" w:cs="Arial"/>
          <w:b w:val="0"/>
          <w:sz w:val="20"/>
        </w:rPr>
        <w:t>1. Rezervy /v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32"/>
        <w:gridCol w:w="1516"/>
        <w:gridCol w:w="1212"/>
        <w:gridCol w:w="1097"/>
        <w:gridCol w:w="983"/>
        <w:gridCol w:w="1516"/>
      </w:tblGrid>
      <w:tr w:rsidR="00831B36" w:rsidRPr="0010148C" w:rsidTr="00831B36">
        <w:tc>
          <w:tcPr>
            <w:tcW w:w="3032"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 xml:space="preserve">Položka rezerv </w:t>
            </w:r>
          </w:p>
        </w:tc>
        <w:tc>
          <w:tcPr>
            <w:tcW w:w="1516"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left"/>
              <w:rPr>
                <w:rFonts w:ascii="Arial" w:hAnsi="Arial" w:cs="Arial"/>
                <w:b w:val="0"/>
                <w:sz w:val="20"/>
              </w:rPr>
            </w:pPr>
            <w:r w:rsidRPr="0010148C">
              <w:rPr>
                <w:rFonts w:ascii="Arial" w:hAnsi="Arial" w:cs="Arial"/>
                <w:b w:val="0"/>
                <w:sz w:val="20"/>
              </w:rPr>
              <w:t>Výška v €</w:t>
            </w:r>
          </w:p>
          <w:p w:rsidR="00831B36" w:rsidRPr="0010148C" w:rsidRDefault="00831B36">
            <w:pPr>
              <w:pStyle w:val="Pismenka"/>
              <w:spacing w:line="360" w:lineRule="auto"/>
              <w:jc w:val="left"/>
              <w:rPr>
                <w:rFonts w:ascii="Arial" w:hAnsi="Arial" w:cs="Arial"/>
                <w:b w:val="0"/>
                <w:sz w:val="20"/>
              </w:rPr>
            </w:pPr>
            <w:r w:rsidRPr="0010148C">
              <w:rPr>
                <w:rFonts w:ascii="Arial" w:hAnsi="Arial" w:cs="Arial"/>
                <w:b w:val="0"/>
                <w:sz w:val="20"/>
              </w:rPr>
              <w:t>k 31.12.2019</w:t>
            </w:r>
          </w:p>
        </w:tc>
        <w:tc>
          <w:tcPr>
            <w:tcW w:w="1212"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Tvorba</w:t>
            </w:r>
          </w:p>
        </w:tc>
        <w:tc>
          <w:tcPr>
            <w:tcW w:w="1097"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 xml:space="preserve">Zníženie </w:t>
            </w:r>
          </w:p>
        </w:tc>
        <w:tc>
          <w:tcPr>
            <w:tcW w:w="983"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Zrušenie</w:t>
            </w:r>
          </w:p>
        </w:tc>
        <w:tc>
          <w:tcPr>
            <w:tcW w:w="1516"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left"/>
              <w:rPr>
                <w:rFonts w:ascii="Arial" w:hAnsi="Arial" w:cs="Arial"/>
                <w:b w:val="0"/>
                <w:sz w:val="20"/>
              </w:rPr>
            </w:pPr>
            <w:r w:rsidRPr="0010148C">
              <w:rPr>
                <w:rFonts w:ascii="Arial" w:hAnsi="Arial" w:cs="Arial"/>
                <w:b w:val="0"/>
                <w:sz w:val="20"/>
              </w:rPr>
              <w:t>Výška v €</w:t>
            </w:r>
          </w:p>
          <w:p w:rsidR="00831B36" w:rsidRPr="0010148C" w:rsidRDefault="00831B36">
            <w:pPr>
              <w:pStyle w:val="Pismenka"/>
              <w:spacing w:line="360" w:lineRule="auto"/>
              <w:jc w:val="left"/>
              <w:rPr>
                <w:rFonts w:ascii="Arial" w:hAnsi="Arial" w:cs="Arial"/>
                <w:b w:val="0"/>
                <w:sz w:val="20"/>
              </w:rPr>
            </w:pPr>
            <w:r w:rsidRPr="0010148C">
              <w:rPr>
                <w:rFonts w:ascii="Arial" w:hAnsi="Arial" w:cs="Arial"/>
                <w:b w:val="0"/>
                <w:sz w:val="20"/>
              </w:rPr>
              <w:t>k 31.12.2018</w:t>
            </w:r>
          </w:p>
        </w:tc>
      </w:tr>
      <w:tr w:rsidR="00831B36" w:rsidRPr="0010148C" w:rsidTr="00831B36">
        <w:tc>
          <w:tcPr>
            <w:tcW w:w="3032"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left"/>
              <w:rPr>
                <w:rFonts w:ascii="Arial" w:hAnsi="Arial" w:cs="Arial"/>
                <w:b w:val="0"/>
                <w:sz w:val="20"/>
              </w:rPr>
            </w:pPr>
            <w:r w:rsidRPr="0010148C">
              <w:rPr>
                <w:rFonts w:ascii="Arial" w:hAnsi="Arial" w:cs="Arial"/>
                <w:b w:val="0"/>
                <w:sz w:val="20"/>
              </w:rPr>
              <w:t xml:space="preserve">Ostatné krátkodobé </w:t>
            </w:r>
            <w:r w:rsidRPr="0010148C">
              <w:rPr>
                <w:rFonts w:ascii="Arial" w:hAnsi="Arial" w:cs="Arial"/>
                <w:sz w:val="20"/>
              </w:rPr>
              <w:t>rezervy</w:t>
            </w:r>
          </w:p>
        </w:tc>
        <w:tc>
          <w:tcPr>
            <w:tcW w:w="1516"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 xml:space="preserve">      280,00</w:t>
            </w:r>
          </w:p>
        </w:tc>
        <w:tc>
          <w:tcPr>
            <w:tcW w:w="1212"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 xml:space="preserve">   280,00</w:t>
            </w:r>
          </w:p>
        </w:tc>
        <w:tc>
          <w:tcPr>
            <w:tcW w:w="1097"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1 580,00</w:t>
            </w:r>
          </w:p>
        </w:tc>
        <w:tc>
          <w:tcPr>
            <w:tcW w:w="983" w:type="dxa"/>
            <w:tcBorders>
              <w:top w:val="single" w:sz="4" w:space="0" w:color="auto"/>
              <w:left w:val="single" w:sz="4" w:space="0" w:color="auto"/>
              <w:bottom w:val="single" w:sz="4" w:space="0" w:color="auto"/>
              <w:right w:val="single" w:sz="4" w:space="0" w:color="auto"/>
            </w:tcBorders>
          </w:tcPr>
          <w:p w:rsidR="00831B36" w:rsidRPr="0010148C" w:rsidRDefault="00831B36">
            <w:pPr>
              <w:pStyle w:val="Pismenka"/>
              <w:spacing w:line="360" w:lineRule="auto"/>
              <w:jc w:val="right"/>
              <w:rPr>
                <w:rFonts w:ascii="Arial" w:hAnsi="Arial" w:cs="Arial"/>
                <w:b w:val="0"/>
                <w:sz w:val="20"/>
              </w:rPr>
            </w:pPr>
          </w:p>
        </w:tc>
        <w:tc>
          <w:tcPr>
            <w:tcW w:w="1516"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1 580,00</w:t>
            </w:r>
          </w:p>
        </w:tc>
      </w:tr>
      <w:tr w:rsidR="00831B36" w:rsidRPr="0010148C" w:rsidTr="00831B36">
        <w:tc>
          <w:tcPr>
            <w:tcW w:w="3032"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left"/>
              <w:rPr>
                <w:rFonts w:ascii="Arial" w:hAnsi="Arial" w:cs="Arial"/>
                <w:b w:val="0"/>
                <w:sz w:val="20"/>
              </w:rPr>
            </w:pPr>
            <w:r w:rsidRPr="0010148C">
              <w:rPr>
                <w:rFonts w:ascii="Arial" w:hAnsi="Arial" w:cs="Arial"/>
                <w:b w:val="0"/>
                <w:sz w:val="20"/>
              </w:rPr>
              <w:t>Overenie účtovnej závierky</w:t>
            </w:r>
          </w:p>
        </w:tc>
        <w:tc>
          <w:tcPr>
            <w:tcW w:w="1516"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340,00</w:t>
            </w:r>
          </w:p>
        </w:tc>
        <w:tc>
          <w:tcPr>
            <w:tcW w:w="1212"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 xml:space="preserve">  340,00</w:t>
            </w:r>
          </w:p>
        </w:tc>
        <w:tc>
          <w:tcPr>
            <w:tcW w:w="1097"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 xml:space="preserve">  350,00</w:t>
            </w:r>
          </w:p>
        </w:tc>
        <w:tc>
          <w:tcPr>
            <w:tcW w:w="983" w:type="dxa"/>
            <w:tcBorders>
              <w:top w:val="single" w:sz="4" w:space="0" w:color="auto"/>
              <w:left w:val="single" w:sz="4" w:space="0" w:color="auto"/>
              <w:bottom w:val="single" w:sz="4" w:space="0" w:color="auto"/>
              <w:right w:val="single" w:sz="4" w:space="0" w:color="auto"/>
            </w:tcBorders>
          </w:tcPr>
          <w:p w:rsidR="00831B36" w:rsidRPr="0010148C" w:rsidRDefault="00831B36">
            <w:pPr>
              <w:pStyle w:val="Pismenka"/>
              <w:spacing w:line="360" w:lineRule="auto"/>
              <w:jc w:val="right"/>
              <w:rPr>
                <w:rFonts w:ascii="Arial" w:hAnsi="Arial" w:cs="Arial"/>
                <w:b w:val="0"/>
                <w:sz w:val="20"/>
              </w:rPr>
            </w:pPr>
          </w:p>
        </w:tc>
        <w:tc>
          <w:tcPr>
            <w:tcW w:w="1516"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350,00</w:t>
            </w:r>
          </w:p>
        </w:tc>
      </w:tr>
      <w:tr w:rsidR="00831B36" w:rsidRPr="0010148C" w:rsidTr="00831B36">
        <w:tc>
          <w:tcPr>
            <w:tcW w:w="3032"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Spolu:</w:t>
            </w:r>
          </w:p>
        </w:tc>
        <w:tc>
          <w:tcPr>
            <w:tcW w:w="1516"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620,00</w:t>
            </w:r>
          </w:p>
        </w:tc>
        <w:tc>
          <w:tcPr>
            <w:tcW w:w="1212"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 xml:space="preserve">  620,00</w:t>
            </w:r>
          </w:p>
        </w:tc>
        <w:tc>
          <w:tcPr>
            <w:tcW w:w="1097"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1 930,00</w:t>
            </w:r>
          </w:p>
        </w:tc>
        <w:tc>
          <w:tcPr>
            <w:tcW w:w="983"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 xml:space="preserve">   </w:t>
            </w:r>
          </w:p>
        </w:tc>
        <w:tc>
          <w:tcPr>
            <w:tcW w:w="1516"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1 930,00</w:t>
            </w:r>
          </w:p>
        </w:tc>
      </w:tr>
    </w:tbl>
    <w:p w:rsidR="00831B36" w:rsidRPr="0010148C" w:rsidRDefault="00831B36" w:rsidP="00831B36">
      <w:pPr>
        <w:rPr>
          <w:rFonts w:ascii="Arial" w:hAnsi="Arial" w:cs="Arial"/>
        </w:rPr>
      </w:pPr>
      <w:r w:rsidRPr="0010148C">
        <w:rPr>
          <w:rFonts w:ascii="Arial" w:hAnsi="Arial" w:cs="Arial"/>
        </w:rPr>
        <w:lastRenderedPageBreak/>
        <w:t>2. Záväzky /v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72"/>
        <w:gridCol w:w="2792"/>
        <w:gridCol w:w="2792"/>
      </w:tblGrid>
      <w:tr w:rsidR="00831B36" w:rsidRPr="0010148C" w:rsidTr="0010148C">
        <w:tc>
          <w:tcPr>
            <w:tcW w:w="4140" w:type="dxa"/>
            <w:tcBorders>
              <w:top w:val="single" w:sz="4" w:space="0" w:color="auto"/>
              <w:left w:val="single" w:sz="4" w:space="0" w:color="auto"/>
              <w:bottom w:val="single" w:sz="4" w:space="0" w:color="auto"/>
              <w:right w:val="single" w:sz="4" w:space="0" w:color="auto"/>
            </w:tcBorders>
            <w:vAlign w:val="center"/>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Položka</w:t>
            </w:r>
          </w:p>
        </w:tc>
        <w:tc>
          <w:tcPr>
            <w:tcW w:w="3060" w:type="dxa"/>
            <w:tcBorders>
              <w:top w:val="single" w:sz="4" w:space="0" w:color="auto"/>
              <w:left w:val="single" w:sz="4" w:space="0" w:color="auto"/>
              <w:bottom w:val="single" w:sz="4" w:space="0" w:color="auto"/>
              <w:right w:val="single" w:sz="4" w:space="0" w:color="auto"/>
            </w:tcBorders>
            <w:vAlign w:val="center"/>
            <w:hideMark/>
          </w:tcPr>
          <w:p w:rsidR="00831B36" w:rsidRPr="0010148C" w:rsidRDefault="00831B36">
            <w:pPr>
              <w:pStyle w:val="Pismenka"/>
              <w:spacing w:line="360" w:lineRule="auto"/>
              <w:jc w:val="center"/>
              <w:rPr>
                <w:rFonts w:ascii="Arial" w:hAnsi="Arial" w:cs="Arial"/>
                <w:b w:val="0"/>
                <w:sz w:val="20"/>
              </w:rPr>
            </w:pPr>
            <w:r w:rsidRPr="0010148C">
              <w:rPr>
                <w:rFonts w:ascii="Arial" w:hAnsi="Arial" w:cs="Arial"/>
                <w:b w:val="0"/>
                <w:sz w:val="20"/>
              </w:rPr>
              <w:t>Výška v € k 31.12.2019</w:t>
            </w:r>
          </w:p>
        </w:tc>
        <w:tc>
          <w:tcPr>
            <w:tcW w:w="3060" w:type="dxa"/>
            <w:tcBorders>
              <w:top w:val="single" w:sz="4" w:space="0" w:color="auto"/>
              <w:left w:val="single" w:sz="4" w:space="0" w:color="auto"/>
              <w:bottom w:val="single" w:sz="4" w:space="0" w:color="auto"/>
              <w:right w:val="single" w:sz="4" w:space="0" w:color="auto"/>
            </w:tcBorders>
            <w:vAlign w:val="center"/>
            <w:hideMark/>
          </w:tcPr>
          <w:p w:rsidR="00831B36" w:rsidRPr="0010148C" w:rsidRDefault="00831B36">
            <w:pPr>
              <w:pStyle w:val="Pismenka"/>
              <w:spacing w:line="360" w:lineRule="auto"/>
              <w:jc w:val="center"/>
              <w:rPr>
                <w:rFonts w:ascii="Arial" w:hAnsi="Arial" w:cs="Arial"/>
                <w:b w:val="0"/>
                <w:sz w:val="20"/>
              </w:rPr>
            </w:pPr>
            <w:r w:rsidRPr="0010148C">
              <w:rPr>
                <w:rFonts w:ascii="Arial" w:hAnsi="Arial" w:cs="Arial"/>
                <w:b w:val="0"/>
                <w:sz w:val="20"/>
              </w:rPr>
              <w:t>Výška v € k 31.12.2018</w:t>
            </w:r>
          </w:p>
        </w:tc>
      </w:tr>
      <w:tr w:rsidR="00831B36" w:rsidRPr="0010148C" w:rsidTr="0010148C">
        <w:tc>
          <w:tcPr>
            <w:tcW w:w="414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Záväzky zo sociálneho fondu</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112,49</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 xml:space="preserve">                                118,20</w:t>
            </w:r>
          </w:p>
        </w:tc>
      </w:tr>
      <w:tr w:rsidR="00831B36" w:rsidRPr="0010148C" w:rsidTr="0010148C">
        <w:tc>
          <w:tcPr>
            <w:tcW w:w="414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Záväzky dodávatelia</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449,00</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3 401,81</w:t>
            </w:r>
          </w:p>
        </w:tc>
      </w:tr>
      <w:tr w:rsidR="00831B36" w:rsidRPr="0010148C" w:rsidTr="0010148C">
        <w:tc>
          <w:tcPr>
            <w:tcW w:w="414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Nevyfakturované dodávky</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8 425,38</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3 360,70</w:t>
            </w:r>
          </w:p>
        </w:tc>
      </w:tr>
      <w:tr w:rsidR="00831B36" w:rsidRPr="0010148C" w:rsidTr="0010148C">
        <w:tc>
          <w:tcPr>
            <w:tcW w:w="414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Poistné, odbory, členské, SCVČ</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1 245,66</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264,29</w:t>
            </w:r>
          </w:p>
        </w:tc>
      </w:tr>
      <w:tr w:rsidR="00831B36" w:rsidRPr="0010148C" w:rsidTr="0010148C">
        <w:tc>
          <w:tcPr>
            <w:tcW w:w="414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Zamestnanci</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6 914,11</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8 347,11</w:t>
            </w:r>
          </w:p>
        </w:tc>
      </w:tr>
      <w:tr w:rsidR="00831B36" w:rsidRPr="0010148C" w:rsidTr="0010148C">
        <w:tc>
          <w:tcPr>
            <w:tcW w:w="414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left"/>
              <w:rPr>
                <w:rFonts w:ascii="Arial" w:hAnsi="Arial" w:cs="Arial"/>
                <w:b w:val="0"/>
                <w:sz w:val="20"/>
              </w:rPr>
            </w:pPr>
            <w:r w:rsidRPr="0010148C">
              <w:rPr>
                <w:rFonts w:ascii="Arial" w:hAnsi="Arial" w:cs="Arial"/>
                <w:b w:val="0"/>
                <w:sz w:val="20"/>
              </w:rPr>
              <w:t>Sociálna poisť.a zdravotné poisťovne</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5 211,49</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4 591,28</w:t>
            </w:r>
          </w:p>
        </w:tc>
      </w:tr>
      <w:tr w:rsidR="00831B36" w:rsidRPr="0010148C" w:rsidTr="0010148C">
        <w:tc>
          <w:tcPr>
            <w:tcW w:w="414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Ostatné priame dane</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1 372,55</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 xml:space="preserve">1 513,43 </w:t>
            </w:r>
          </w:p>
        </w:tc>
      </w:tr>
      <w:tr w:rsidR="00831B36" w:rsidRPr="0010148C" w:rsidTr="0010148C">
        <w:tc>
          <w:tcPr>
            <w:tcW w:w="414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Ostatné dane a poplatky</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1 954,48</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8 304,66</w:t>
            </w:r>
          </w:p>
        </w:tc>
      </w:tr>
      <w:tr w:rsidR="00831B36" w:rsidRPr="0010148C" w:rsidTr="0010148C">
        <w:tc>
          <w:tcPr>
            <w:tcW w:w="414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Záväzky spolu:</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25 685,16</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22 901,48</w:t>
            </w:r>
          </w:p>
        </w:tc>
      </w:tr>
    </w:tbl>
    <w:p w:rsidR="00831B36" w:rsidRPr="0010148C" w:rsidRDefault="00831B36" w:rsidP="00831B36">
      <w:pPr>
        <w:jc w:val="both"/>
        <w:rPr>
          <w:rFonts w:ascii="Arial" w:hAnsi="Arial" w:cs="Arial"/>
        </w:rPr>
      </w:pPr>
      <w:r w:rsidRPr="0010148C">
        <w:rPr>
          <w:rFonts w:ascii="Arial" w:hAnsi="Arial" w:cs="Arial"/>
        </w:rPr>
        <w:t>3.Úvery /v€/</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72"/>
        <w:gridCol w:w="2792"/>
        <w:gridCol w:w="2792"/>
      </w:tblGrid>
      <w:tr w:rsidR="00831B36" w:rsidRPr="0010148C" w:rsidTr="0010148C">
        <w:tc>
          <w:tcPr>
            <w:tcW w:w="4140" w:type="dxa"/>
            <w:tcBorders>
              <w:top w:val="single" w:sz="4" w:space="0" w:color="auto"/>
              <w:left w:val="single" w:sz="4" w:space="0" w:color="auto"/>
              <w:bottom w:val="single" w:sz="4" w:space="0" w:color="auto"/>
              <w:right w:val="single" w:sz="4" w:space="0" w:color="auto"/>
            </w:tcBorders>
            <w:vAlign w:val="center"/>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Druh úveru</w:t>
            </w:r>
          </w:p>
        </w:tc>
        <w:tc>
          <w:tcPr>
            <w:tcW w:w="3060" w:type="dxa"/>
            <w:tcBorders>
              <w:top w:val="single" w:sz="4" w:space="0" w:color="auto"/>
              <w:left w:val="single" w:sz="4" w:space="0" w:color="auto"/>
              <w:bottom w:val="single" w:sz="4" w:space="0" w:color="auto"/>
              <w:right w:val="single" w:sz="4" w:space="0" w:color="auto"/>
            </w:tcBorders>
            <w:vAlign w:val="center"/>
            <w:hideMark/>
          </w:tcPr>
          <w:p w:rsidR="00831B36" w:rsidRPr="0010148C" w:rsidRDefault="00831B36">
            <w:pPr>
              <w:pStyle w:val="Pismenka"/>
              <w:spacing w:line="360" w:lineRule="auto"/>
              <w:jc w:val="center"/>
              <w:rPr>
                <w:rFonts w:ascii="Arial" w:hAnsi="Arial" w:cs="Arial"/>
                <w:b w:val="0"/>
                <w:sz w:val="20"/>
              </w:rPr>
            </w:pPr>
            <w:r w:rsidRPr="0010148C">
              <w:rPr>
                <w:rFonts w:ascii="Arial" w:hAnsi="Arial" w:cs="Arial"/>
                <w:b w:val="0"/>
                <w:sz w:val="20"/>
              </w:rPr>
              <w:t>Výška v € k 31.12.2019</w:t>
            </w:r>
          </w:p>
        </w:tc>
        <w:tc>
          <w:tcPr>
            <w:tcW w:w="3060" w:type="dxa"/>
            <w:tcBorders>
              <w:top w:val="single" w:sz="4" w:space="0" w:color="auto"/>
              <w:left w:val="single" w:sz="4" w:space="0" w:color="auto"/>
              <w:bottom w:val="single" w:sz="4" w:space="0" w:color="auto"/>
              <w:right w:val="single" w:sz="4" w:space="0" w:color="auto"/>
            </w:tcBorders>
            <w:vAlign w:val="center"/>
            <w:hideMark/>
          </w:tcPr>
          <w:p w:rsidR="00831B36" w:rsidRPr="0010148C" w:rsidRDefault="00831B36">
            <w:pPr>
              <w:pStyle w:val="Pismenka"/>
              <w:spacing w:line="360" w:lineRule="auto"/>
              <w:jc w:val="center"/>
              <w:rPr>
                <w:rFonts w:ascii="Arial" w:hAnsi="Arial" w:cs="Arial"/>
                <w:b w:val="0"/>
                <w:sz w:val="20"/>
              </w:rPr>
            </w:pPr>
            <w:r w:rsidRPr="0010148C">
              <w:rPr>
                <w:rFonts w:ascii="Arial" w:hAnsi="Arial" w:cs="Arial"/>
                <w:b w:val="0"/>
                <w:sz w:val="20"/>
              </w:rPr>
              <w:t>Výška v € k 31.12.2018</w:t>
            </w:r>
          </w:p>
        </w:tc>
      </w:tr>
      <w:tr w:rsidR="00831B36" w:rsidRPr="0010148C" w:rsidTr="0010148C">
        <w:tc>
          <w:tcPr>
            <w:tcW w:w="414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Municipálny bankový úver-Eurofondy</w:t>
            </w:r>
          </w:p>
          <w:p w:rsidR="00831B36" w:rsidRPr="0010148C" w:rsidRDefault="00831B36">
            <w:pPr>
              <w:pStyle w:val="Pismenka"/>
              <w:spacing w:line="360" w:lineRule="auto"/>
              <w:rPr>
                <w:rFonts w:ascii="Arial" w:hAnsi="Arial" w:cs="Arial"/>
                <w:b w:val="0"/>
                <w:sz w:val="20"/>
              </w:rPr>
            </w:pPr>
            <w:r w:rsidRPr="0010148C">
              <w:rPr>
                <w:rFonts w:ascii="Arial" w:hAnsi="Arial" w:cs="Arial"/>
                <w:b w:val="0"/>
                <w:sz w:val="20"/>
              </w:rPr>
              <w:t>Uznesenie OZ č.49/2019</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105 355,32</w:t>
            </w:r>
          </w:p>
        </w:tc>
        <w:tc>
          <w:tcPr>
            <w:tcW w:w="3060" w:type="dxa"/>
            <w:tcBorders>
              <w:top w:val="single" w:sz="4" w:space="0" w:color="auto"/>
              <w:left w:val="single" w:sz="4" w:space="0" w:color="auto"/>
              <w:bottom w:val="single" w:sz="4" w:space="0" w:color="auto"/>
              <w:right w:val="single" w:sz="4" w:space="0" w:color="auto"/>
            </w:tcBorders>
            <w:hideMark/>
          </w:tcPr>
          <w:p w:rsidR="00831B36" w:rsidRPr="0010148C" w:rsidRDefault="00831B36">
            <w:pPr>
              <w:pStyle w:val="Pismenka"/>
              <w:spacing w:line="360" w:lineRule="auto"/>
              <w:jc w:val="right"/>
              <w:rPr>
                <w:rFonts w:ascii="Arial" w:hAnsi="Arial" w:cs="Arial"/>
                <w:b w:val="0"/>
                <w:sz w:val="20"/>
              </w:rPr>
            </w:pPr>
            <w:r w:rsidRPr="0010148C">
              <w:rPr>
                <w:rFonts w:ascii="Arial" w:hAnsi="Arial" w:cs="Arial"/>
                <w:b w:val="0"/>
                <w:sz w:val="20"/>
              </w:rPr>
              <w:t xml:space="preserve">0,00                                </w:t>
            </w:r>
          </w:p>
        </w:tc>
      </w:tr>
      <w:tr w:rsidR="00831B36" w:rsidTr="0010148C">
        <w:tc>
          <w:tcPr>
            <w:tcW w:w="4140" w:type="dxa"/>
            <w:tcBorders>
              <w:top w:val="single" w:sz="4" w:space="0" w:color="auto"/>
              <w:left w:val="single" w:sz="4" w:space="0" w:color="auto"/>
              <w:bottom w:val="single" w:sz="4" w:space="0" w:color="auto"/>
              <w:right w:val="single" w:sz="4" w:space="0" w:color="auto"/>
            </w:tcBorders>
            <w:hideMark/>
          </w:tcPr>
          <w:p w:rsidR="00831B36" w:rsidRDefault="00831B36">
            <w:pPr>
              <w:pStyle w:val="Pismenka"/>
              <w:spacing w:line="360" w:lineRule="auto"/>
              <w:jc w:val="left"/>
              <w:rPr>
                <w:b w:val="0"/>
                <w:szCs w:val="18"/>
              </w:rPr>
            </w:pPr>
            <w:r>
              <w:rPr>
                <w:b w:val="0"/>
                <w:szCs w:val="18"/>
              </w:rPr>
              <w:t>Uznesením OZ č. 59/2019 schválený:</w:t>
            </w:r>
          </w:p>
          <w:p w:rsidR="00831B36" w:rsidRDefault="00831B36">
            <w:pPr>
              <w:pStyle w:val="Pismenka"/>
              <w:spacing w:line="360" w:lineRule="auto"/>
              <w:jc w:val="left"/>
              <w:rPr>
                <w:b w:val="0"/>
                <w:szCs w:val="18"/>
              </w:rPr>
            </w:pPr>
            <w:r>
              <w:rPr>
                <w:b w:val="0"/>
                <w:szCs w:val="18"/>
              </w:rPr>
              <w:t xml:space="preserve">Municipálny úver – Univerzál limit 20 000 € </w:t>
            </w:r>
          </w:p>
          <w:p w:rsidR="00831B36" w:rsidRDefault="00831B36">
            <w:pPr>
              <w:pStyle w:val="Pismenka"/>
              <w:spacing w:line="360" w:lineRule="auto"/>
              <w:jc w:val="left"/>
              <w:rPr>
                <w:b w:val="0"/>
                <w:szCs w:val="18"/>
              </w:rPr>
            </w:pPr>
            <w:r>
              <w:rPr>
                <w:b w:val="0"/>
                <w:szCs w:val="18"/>
              </w:rPr>
              <w:t>na dobu 10 rokov/kontokorentný úver</w:t>
            </w:r>
          </w:p>
        </w:tc>
        <w:tc>
          <w:tcPr>
            <w:tcW w:w="3060" w:type="dxa"/>
            <w:tcBorders>
              <w:top w:val="single" w:sz="4" w:space="0" w:color="auto"/>
              <w:left w:val="single" w:sz="4" w:space="0" w:color="auto"/>
              <w:bottom w:val="single" w:sz="4" w:space="0" w:color="auto"/>
              <w:right w:val="single" w:sz="4" w:space="0" w:color="auto"/>
            </w:tcBorders>
          </w:tcPr>
          <w:p w:rsidR="00831B36" w:rsidRDefault="00831B36">
            <w:pPr>
              <w:pStyle w:val="Pismenka"/>
              <w:spacing w:line="360" w:lineRule="auto"/>
              <w:jc w:val="right"/>
              <w:rPr>
                <w:rFonts w:ascii="Arial" w:hAnsi="Arial" w:cs="Arial"/>
                <w:b w:val="0"/>
                <w:sz w:val="22"/>
                <w:szCs w:val="22"/>
              </w:rPr>
            </w:pPr>
          </w:p>
        </w:tc>
        <w:tc>
          <w:tcPr>
            <w:tcW w:w="3060" w:type="dxa"/>
            <w:tcBorders>
              <w:top w:val="single" w:sz="4" w:space="0" w:color="auto"/>
              <w:left w:val="single" w:sz="4" w:space="0" w:color="auto"/>
              <w:bottom w:val="single" w:sz="4" w:space="0" w:color="auto"/>
              <w:right w:val="single" w:sz="4" w:space="0" w:color="auto"/>
            </w:tcBorders>
          </w:tcPr>
          <w:p w:rsidR="00831B36" w:rsidRDefault="00831B36">
            <w:pPr>
              <w:pStyle w:val="Pismenka"/>
              <w:spacing w:line="360" w:lineRule="auto"/>
              <w:jc w:val="right"/>
              <w:rPr>
                <w:rFonts w:ascii="Arial" w:hAnsi="Arial" w:cs="Arial"/>
                <w:b w:val="0"/>
                <w:sz w:val="22"/>
                <w:szCs w:val="22"/>
              </w:rPr>
            </w:pPr>
          </w:p>
        </w:tc>
      </w:tr>
    </w:tbl>
    <w:p w:rsidR="00831B36" w:rsidRDefault="00831B36" w:rsidP="00831B36">
      <w:pPr>
        <w:rPr>
          <w:rFonts w:ascii="Arial" w:hAnsi="Arial" w:cs="Arial"/>
          <w:b/>
        </w:rPr>
      </w:pPr>
      <w:r>
        <w:rPr>
          <w:rFonts w:ascii="Arial" w:hAnsi="Arial" w:cs="Arial"/>
          <w:b/>
        </w:rPr>
        <w:t>C/ Časové rozlíšenie</w:t>
      </w:r>
    </w:p>
    <w:p w:rsidR="00831B36" w:rsidRDefault="00831B36" w:rsidP="00831B36">
      <w:pPr>
        <w:pStyle w:val="Pismenka"/>
        <w:spacing w:line="360" w:lineRule="auto"/>
        <w:rPr>
          <w:rFonts w:ascii="Arial" w:hAnsi="Arial" w:cs="Arial"/>
          <w:b w:val="0"/>
          <w:sz w:val="20"/>
        </w:rPr>
      </w:pPr>
      <w:r>
        <w:rPr>
          <w:rFonts w:ascii="Arial" w:hAnsi="Arial" w:cs="Arial"/>
          <w:b w:val="0"/>
        </w:rPr>
        <w:t>Významné položky časového rozlíšenia výdavkov budúcich období a výnosov</w:t>
      </w:r>
      <w:r>
        <w:rPr>
          <w:rFonts w:ascii="Arial" w:hAnsi="Arial" w:cs="Arial"/>
        </w:rPr>
        <w:t xml:space="preserve"> </w:t>
      </w:r>
      <w:r>
        <w:rPr>
          <w:rFonts w:ascii="Arial" w:hAnsi="Arial" w:cs="Arial"/>
          <w:b w:val="0"/>
          <w:sz w:val="20"/>
        </w:rPr>
        <w:t>budúcich období /v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80"/>
        <w:gridCol w:w="1835"/>
        <w:gridCol w:w="1653"/>
        <w:gridCol w:w="1653"/>
        <w:gridCol w:w="1835"/>
      </w:tblGrid>
      <w:tr w:rsidR="00831B36" w:rsidTr="00831B36">
        <w:tc>
          <w:tcPr>
            <w:tcW w:w="2380" w:type="dxa"/>
            <w:tcBorders>
              <w:top w:val="single" w:sz="4" w:space="0" w:color="auto"/>
              <w:left w:val="single" w:sz="4" w:space="0" w:color="auto"/>
              <w:bottom w:val="single" w:sz="4" w:space="0" w:color="auto"/>
              <w:right w:val="single" w:sz="4" w:space="0" w:color="auto"/>
            </w:tcBorders>
            <w:vAlign w:val="center"/>
            <w:hideMark/>
          </w:tcPr>
          <w:p w:rsidR="00831B36" w:rsidRPr="0010148C" w:rsidRDefault="00831B36">
            <w:pPr>
              <w:jc w:val="center"/>
              <w:rPr>
                <w:rFonts w:ascii="Arial" w:hAnsi="Arial" w:cs="Arial"/>
              </w:rPr>
            </w:pPr>
            <w:r w:rsidRPr="0010148C">
              <w:rPr>
                <w:rFonts w:ascii="Arial" w:hAnsi="Arial" w:cs="Arial"/>
              </w:rPr>
              <w:t>Opis položky časového rozlíšenia</w:t>
            </w:r>
          </w:p>
        </w:tc>
        <w:tc>
          <w:tcPr>
            <w:tcW w:w="1835" w:type="dxa"/>
            <w:tcBorders>
              <w:top w:val="single" w:sz="4" w:space="0" w:color="auto"/>
              <w:left w:val="single" w:sz="4" w:space="0" w:color="auto"/>
              <w:bottom w:val="single" w:sz="4" w:space="0" w:color="auto"/>
              <w:right w:val="single" w:sz="4" w:space="0" w:color="auto"/>
            </w:tcBorders>
            <w:vAlign w:val="center"/>
            <w:hideMark/>
          </w:tcPr>
          <w:p w:rsidR="00831B36" w:rsidRPr="0010148C" w:rsidRDefault="00831B36">
            <w:pPr>
              <w:jc w:val="center"/>
              <w:rPr>
                <w:rFonts w:ascii="Arial" w:hAnsi="Arial" w:cs="Arial"/>
              </w:rPr>
            </w:pPr>
            <w:r w:rsidRPr="0010148C">
              <w:rPr>
                <w:rFonts w:ascii="Arial" w:hAnsi="Arial" w:cs="Arial"/>
              </w:rPr>
              <w:t>Hodnota</w:t>
            </w:r>
          </w:p>
          <w:p w:rsidR="00831B36" w:rsidRPr="0010148C" w:rsidRDefault="00831B36">
            <w:pPr>
              <w:jc w:val="center"/>
              <w:rPr>
                <w:rFonts w:ascii="Arial" w:hAnsi="Arial" w:cs="Arial"/>
              </w:rPr>
            </w:pPr>
            <w:r w:rsidRPr="0010148C">
              <w:rPr>
                <w:rFonts w:ascii="Arial" w:hAnsi="Arial" w:cs="Arial"/>
              </w:rPr>
              <w:t>k 31.12.2018</w:t>
            </w:r>
          </w:p>
        </w:tc>
        <w:tc>
          <w:tcPr>
            <w:tcW w:w="1653" w:type="dxa"/>
            <w:tcBorders>
              <w:top w:val="single" w:sz="4" w:space="0" w:color="auto"/>
              <w:left w:val="single" w:sz="4" w:space="0" w:color="auto"/>
              <w:bottom w:val="single" w:sz="4" w:space="0" w:color="auto"/>
              <w:right w:val="single" w:sz="4" w:space="0" w:color="auto"/>
            </w:tcBorders>
            <w:vAlign w:val="center"/>
            <w:hideMark/>
          </w:tcPr>
          <w:p w:rsidR="00831B36" w:rsidRPr="0010148C" w:rsidRDefault="00831B36">
            <w:pPr>
              <w:jc w:val="center"/>
              <w:rPr>
                <w:rFonts w:ascii="Arial" w:hAnsi="Arial" w:cs="Arial"/>
              </w:rPr>
            </w:pPr>
            <w:r w:rsidRPr="0010148C">
              <w:rPr>
                <w:rFonts w:ascii="Arial" w:hAnsi="Arial" w:cs="Arial"/>
              </w:rPr>
              <w:t>Prírastky</w:t>
            </w:r>
          </w:p>
          <w:p w:rsidR="00831B36" w:rsidRPr="0010148C" w:rsidRDefault="00831B36">
            <w:pPr>
              <w:jc w:val="center"/>
              <w:rPr>
                <w:rFonts w:ascii="Arial" w:hAnsi="Arial" w:cs="Arial"/>
              </w:rPr>
            </w:pPr>
            <w:r w:rsidRPr="0010148C">
              <w:rPr>
                <w:rFonts w:ascii="Arial" w:hAnsi="Arial" w:cs="Arial"/>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831B36" w:rsidRPr="0010148C" w:rsidRDefault="00831B36">
            <w:pPr>
              <w:jc w:val="center"/>
              <w:rPr>
                <w:rFonts w:ascii="Arial" w:hAnsi="Arial" w:cs="Arial"/>
              </w:rPr>
            </w:pPr>
            <w:r w:rsidRPr="0010148C">
              <w:rPr>
                <w:rFonts w:ascii="Arial" w:hAnsi="Arial" w:cs="Arial"/>
              </w:rPr>
              <w:t>Úbytky</w:t>
            </w:r>
          </w:p>
          <w:p w:rsidR="00831B36" w:rsidRPr="0010148C" w:rsidRDefault="00831B36">
            <w:pPr>
              <w:jc w:val="center"/>
              <w:rPr>
                <w:rFonts w:ascii="Arial" w:hAnsi="Arial" w:cs="Arial"/>
              </w:rPr>
            </w:pPr>
            <w:r w:rsidRPr="0010148C">
              <w:rPr>
                <w:rFonts w:ascii="Arial" w:hAnsi="Arial" w:cs="Arial"/>
              </w:rPr>
              <w:t>-</w:t>
            </w:r>
          </w:p>
        </w:tc>
        <w:tc>
          <w:tcPr>
            <w:tcW w:w="1835" w:type="dxa"/>
            <w:tcBorders>
              <w:top w:val="single" w:sz="4" w:space="0" w:color="auto"/>
              <w:left w:val="single" w:sz="4" w:space="0" w:color="auto"/>
              <w:bottom w:val="single" w:sz="4" w:space="0" w:color="auto"/>
              <w:right w:val="single" w:sz="4" w:space="0" w:color="auto"/>
            </w:tcBorders>
            <w:vAlign w:val="center"/>
            <w:hideMark/>
          </w:tcPr>
          <w:p w:rsidR="00831B36" w:rsidRPr="0010148C" w:rsidRDefault="00831B36">
            <w:pPr>
              <w:jc w:val="center"/>
              <w:rPr>
                <w:rFonts w:ascii="Arial" w:hAnsi="Arial" w:cs="Arial"/>
              </w:rPr>
            </w:pPr>
            <w:r w:rsidRPr="0010148C">
              <w:rPr>
                <w:rFonts w:ascii="Arial" w:hAnsi="Arial" w:cs="Arial"/>
              </w:rPr>
              <w:t>Hodnota</w:t>
            </w:r>
          </w:p>
          <w:p w:rsidR="00831B36" w:rsidRPr="0010148C" w:rsidRDefault="00831B36">
            <w:pPr>
              <w:jc w:val="center"/>
              <w:rPr>
                <w:rFonts w:ascii="Arial" w:hAnsi="Arial" w:cs="Arial"/>
              </w:rPr>
            </w:pPr>
            <w:r w:rsidRPr="0010148C">
              <w:rPr>
                <w:rFonts w:ascii="Arial" w:hAnsi="Arial" w:cs="Arial"/>
              </w:rPr>
              <w:t>k 31.12.2019</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Výdavky budúcich období</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0,00</w:t>
            </w: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center"/>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center"/>
              <w:rPr>
                <w:rFonts w:ascii="Arial" w:hAnsi="Arial" w:cs="Arial"/>
              </w:rPr>
            </w:pPr>
            <w:r w:rsidRPr="0010148C">
              <w:rPr>
                <w:rFonts w:ascii="Arial" w:hAnsi="Arial" w:cs="Arial"/>
              </w:rPr>
              <w:t xml:space="preserve">            </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0,00</w:t>
            </w:r>
            <w:r w:rsidRPr="0010148C">
              <w:rPr>
                <w:rFonts w:ascii="Arial" w:hAnsi="Arial" w:cs="Arial"/>
              </w:rPr>
              <w:fldChar w:fldCharType="begin"/>
            </w:r>
            <w:r w:rsidRPr="0010148C">
              <w:rPr>
                <w:rFonts w:ascii="Arial" w:hAnsi="Arial" w:cs="Arial"/>
              </w:rPr>
              <w:instrText xml:space="preserve"> MERGEFIELD  MF_TabBIV1Cell1_2  \* MERGEFORMAT </w:instrText>
            </w:r>
            <w:r w:rsidRPr="0010148C">
              <w:rPr>
                <w:rFonts w:ascii="Arial" w:hAnsi="Arial" w:cs="Arial"/>
              </w:rPr>
              <w:fldChar w:fldCharType="end"/>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Výnosy budúcich období spolu:</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fldChar w:fldCharType="begin"/>
            </w:r>
            <w:r w:rsidRPr="0010148C">
              <w:rPr>
                <w:rFonts w:ascii="Arial" w:hAnsi="Arial" w:cs="Arial"/>
              </w:rPr>
              <w:instrText xml:space="preserve"> MERGEFIELD  MF_TabBIV1Cell2_1  \* MERGEFORMAT </w:instrText>
            </w:r>
            <w:r w:rsidRPr="0010148C">
              <w:rPr>
                <w:rFonts w:ascii="Arial" w:hAnsi="Arial" w:cs="Arial"/>
              </w:rPr>
              <w:fldChar w:fldCharType="separate"/>
            </w:r>
            <w:r w:rsidRPr="0010148C">
              <w:rPr>
                <w:rFonts w:ascii="Arial" w:hAnsi="Arial" w:cs="Arial"/>
                <w:noProof/>
              </w:rPr>
              <w:t>1</w:t>
            </w:r>
            <w:r w:rsidRPr="0010148C">
              <w:rPr>
                <w:rFonts w:ascii="Arial" w:hAnsi="Arial" w:cs="Arial"/>
              </w:rPr>
              <w:fldChar w:fldCharType="end"/>
            </w:r>
            <w:r w:rsidRPr="0010148C">
              <w:rPr>
                <w:rFonts w:ascii="Arial" w:hAnsi="Arial" w:cs="Arial"/>
              </w:rPr>
              <w:t>23 893,67</w:t>
            </w: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46 419,88</w:t>
            </w: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11 333,24</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158 980,31</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Z toho</w:t>
            </w:r>
          </w:p>
        </w:tc>
        <w:tc>
          <w:tcPr>
            <w:tcW w:w="1835"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center"/>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center"/>
              <w:rPr>
                <w:rFonts w:ascii="Arial" w:hAnsi="Arial" w:cs="Arial"/>
              </w:rPr>
            </w:pPr>
          </w:p>
        </w:tc>
        <w:tc>
          <w:tcPr>
            <w:tcW w:w="1835"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VBO cintorín. poplatky</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rPr>
                <w:rFonts w:ascii="Arial" w:hAnsi="Arial" w:cs="Arial"/>
              </w:rPr>
            </w:pPr>
            <w:r w:rsidRPr="0010148C">
              <w:rPr>
                <w:rFonts w:ascii="Arial" w:hAnsi="Arial" w:cs="Arial"/>
              </w:rPr>
              <w:t xml:space="preserve">             1 219,00</w:t>
            </w: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319,00</w:t>
            </w: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 xml:space="preserve">158,00              </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 xml:space="preserve">             1 380,00</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VBO KD Čačín</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7 000,00</w:t>
            </w: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7 000,00</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VBO Envirofond vodovod IBV</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39 102,00</w:t>
            </w: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rPr>
                <w:rFonts w:ascii="Arial" w:hAnsi="Arial" w:cs="Arial"/>
              </w:rPr>
            </w:pPr>
            <w:r w:rsidRPr="0010148C">
              <w:rPr>
                <w:rFonts w:ascii="Arial" w:hAnsi="Arial" w:cs="Arial"/>
              </w:rPr>
              <w:t xml:space="preserve">           39 102,00</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VBO MŠ</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45,72</w:t>
            </w: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45,72</w:t>
            </w: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91,44</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VBO predškoláci</w:t>
            </w:r>
          </w:p>
        </w:tc>
        <w:tc>
          <w:tcPr>
            <w:tcW w:w="1835"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294,48</w:t>
            </w: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294,48</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VBO stravovanie predškoláci</w:t>
            </w:r>
          </w:p>
        </w:tc>
        <w:tc>
          <w:tcPr>
            <w:tcW w:w="1835"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806,40</w:t>
            </w: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806,40</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VBO DPO SR</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1 056,78</w:t>
            </w: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 xml:space="preserve">               </w:t>
            </w: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 xml:space="preserve">             218,76</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838,02</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VBO požiarna zbrojnica</w:t>
            </w:r>
          </w:p>
        </w:tc>
        <w:tc>
          <w:tcPr>
            <w:tcW w:w="1835"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30 000,00</w:t>
            </w: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30 000,00</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VBO MH SR modernizácia VO</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52 776,24</w:t>
            </w: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5 903,64</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46 872,60</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VBO zastávka</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148,01</w:t>
            </w: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 xml:space="preserve">               53,70</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rPr>
                <w:rFonts w:ascii="Arial" w:hAnsi="Arial" w:cs="Arial"/>
              </w:rPr>
            </w:pPr>
            <w:r w:rsidRPr="0010148C">
              <w:rPr>
                <w:rFonts w:ascii="Arial" w:hAnsi="Arial" w:cs="Arial"/>
              </w:rPr>
              <w:t xml:space="preserve">                94,31</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VBO miestne komunik.</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6 874,92</w:t>
            </w: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750,06</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6 124,86</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VBO zariadenie vrtu</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15 762,44</w:t>
            </w: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4 203,36</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11 559,08</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VBO obecný úrad</w:t>
            </w:r>
          </w:p>
        </w:tc>
        <w:tc>
          <w:tcPr>
            <w:tcW w:w="1835"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15 000,00</w:t>
            </w:r>
          </w:p>
        </w:tc>
        <w:tc>
          <w:tcPr>
            <w:tcW w:w="1653" w:type="dxa"/>
            <w:tcBorders>
              <w:top w:val="single" w:sz="4" w:space="0" w:color="auto"/>
              <w:left w:val="single" w:sz="4" w:space="0" w:color="auto"/>
              <w:bottom w:val="single" w:sz="4" w:space="0" w:color="auto"/>
              <w:right w:val="single" w:sz="4" w:space="0" w:color="auto"/>
            </w:tcBorders>
          </w:tcPr>
          <w:p w:rsidR="00831B36" w:rsidRPr="0010148C" w:rsidRDefault="00831B36">
            <w:pPr>
              <w:spacing w:line="360" w:lineRule="auto"/>
              <w:jc w:val="right"/>
              <w:rPr>
                <w:rFonts w:ascii="Arial" w:hAnsi="Arial" w:cs="Arial"/>
              </w:rPr>
            </w:pP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15 000,00</w:t>
            </w:r>
          </w:p>
        </w:tc>
      </w:tr>
      <w:tr w:rsidR="00831B36" w:rsidTr="00831B36">
        <w:tc>
          <w:tcPr>
            <w:tcW w:w="2380" w:type="dxa"/>
            <w:tcBorders>
              <w:top w:val="single" w:sz="4" w:space="0" w:color="auto"/>
              <w:left w:val="single" w:sz="4" w:space="0" w:color="auto"/>
              <w:bottom w:val="single" w:sz="4" w:space="0" w:color="auto"/>
              <w:right w:val="single" w:sz="4" w:space="0" w:color="auto"/>
            </w:tcBorders>
            <w:hideMark/>
          </w:tcPr>
          <w:p w:rsidR="00831B36" w:rsidRPr="0010148C" w:rsidRDefault="00831B36">
            <w:pPr>
              <w:rPr>
                <w:rFonts w:ascii="Arial" w:hAnsi="Arial" w:cs="Arial"/>
              </w:rPr>
            </w:pPr>
            <w:r w:rsidRPr="0010148C">
              <w:rPr>
                <w:rFonts w:ascii="Arial" w:hAnsi="Arial" w:cs="Arial"/>
              </w:rPr>
              <w:t>Spolu</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123 893,67</w:t>
            </w: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 xml:space="preserve">       46 419,88     </w:t>
            </w:r>
          </w:p>
        </w:tc>
        <w:tc>
          <w:tcPr>
            <w:tcW w:w="1653"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11 333,24</w:t>
            </w:r>
          </w:p>
        </w:tc>
        <w:tc>
          <w:tcPr>
            <w:tcW w:w="1835" w:type="dxa"/>
            <w:tcBorders>
              <w:top w:val="single" w:sz="4" w:space="0" w:color="auto"/>
              <w:left w:val="single" w:sz="4" w:space="0" w:color="auto"/>
              <w:bottom w:val="single" w:sz="4" w:space="0" w:color="auto"/>
              <w:right w:val="single" w:sz="4" w:space="0" w:color="auto"/>
            </w:tcBorders>
            <w:hideMark/>
          </w:tcPr>
          <w:p w:rsidR="00831B36" w:rsidRPr="0010148C" w:rsidRDefault="00831B36">
            <w:pPr>
              <w:spacing w:line="360" w:lineRule="auto"/>
              <w:jc w:val="right"/>
              <w:rPr>
                <w:rFonts w:ascii="Arial" w:hAnsi="Arial" w:cs="Arial"/>
              </w:rPr>
            </w:pPr>
            <w:r w:rsidRPr="0010148C">
              <w:rPr>
                <w:rFonts w:ascii="Arial" w:hAnsi="Arial" w:cs="Arial"/>
              </w:rPr>
              <w:t>158 980,31</w:t>
            </w:r>
          </w:p>
        </w:tc>
      </w:tr>
    </w:tbl>
    <w:p w:rsidR="00831B36" w:rsidRDefault="00831B36" w:rsidP="00831B36">
      <w:pPr>
        <w:jc w:val="center"/>
        <w:rPr>
          <w:rFonts w:ascii="Arial" w:hAnsi="Arial" w:cs="Arial"/>
          <w:b/>
          <w:color w:val="FF0000"/>
          <w:sz w:val="22"/>
          <w:szCs w:val="22"/>
          <w:u w:val="single"/>
        </w:rPr>
      </w:pPr>
    </w:p>
    <w:p w:rsidR="00831B36" w:rsidRDefault="00831B36" w:rsidP="00831B36">
      <w:pPr>
        <w:jc w:val="center"/>
        <w:rPr>
          <w:rFonts w:ascii="Arial" w:hAnsi="Arial" w:cs="Arial"/>
          <w:b/>
          <w:color w:val="FF0000"/>
          <w:sz w:val="22"/>
          <w:szCs w:val="22"/>
          <w:u w:val="single"/>
        </w:rPr>
      </w:pPr>
    </w:p>
    <w:p w:rsidR="00472B2C" w:rsidRDefault="00215537">
      <w:pPr>
        <w:numPr>
          <w:ilvl w:val="1"/>
          <w:numId w:val="5"/>
        </w:numPr>
        <w:pBdr>
          <w:top w:val="nil"/>
          <w:left w:val="nil"/>
          <w:bottom w:val="nil"/>
          <w:right w:val="nil"/>
          <w:between w:val="nil"/>
        </w:pBdr>
        <w:jc w:val="center"/>
        <w:rPr>
          <w:color w:val="0000FF"/>
          <w:sz w:val="24"/>
          <w:szCs w:val="24"/>
          <w:u w:val="single"/>
        </w:rPr>
      </w:pPr>
      <w:r>
        <w:rPr>
          <w:b/>
          <w:color w:val="0000FF"/>
          <w:sz w:val="24"/>
          <w:szCs w:val="24"/>
          <w:u w:val="single"/>
        </w:rPr>
        <w:t>Účtovný výsledok hospodárenia za rok 201</w:t>
      </w:r>
      <w:r w:rsidR="00831B36">
        <w:rPr>
          <w:b/>
          <w:color w:val="0000FF"/>
          <w:sz w:val="24"/>
          <w:szCs w:val="24"/>
          <w:u w:val="single"/>
        </w:rPr>
        <w:t>9</w:t>
      </w:r>
    </w:p>
    <w:p w:rsidR="00472B2C" w:rsidRDefault="00472B2C">
      <w:pPr>
        <w:pBdr>
          <w:top w:val="nil"/>
          <w:left w:val="nil"/>
          <w:bottom w:val="nil"/>
          <w:right w:val="nil"/>
          <w:between w:val="nil"/>
        </w:pBdr>
        <w:ind w:left="1140"/>
        <w:rPr>
          <w:color w:val="0000FF"/>
          <w:sz w:val="24"/>
          <w:szCs w:val="24"/>
          <w:u w:val="single"/>
        </w:rPr>
      </w:pPr>
    </w:p>
    <w:p w:rsidR="005D758F" w:rsidRPr="00CA0EF3" w:rsidRDefault="005D758F" w:rsidP="005D758F">
      <w:pPr>
        <w:pStyle w:val="Default"/>
        <w:rPr>
          <w:rFonts w:ascii="Arial" w:hAnsi="Arial" w:cs="Arial"/>
          <w:sz w:val="22"/>
          <w:szCs w:val="22"/>
        </w:rPr>
      </w:pPr>
      <w:r w:rsidRPr="00CA0EF3">
        <w:rPr>
          <w:rFonts w:ascii="Arial" w:hAnsi="Arial" w:cs="Arial"/>
          <w:sz w:val="22"/>
          <w:szCs w:val="22"/>
        </w:rPr>
        <w:t>účtovný výsledok hospodárenia za rok 201</w:t>
      </w:r>
      <w:r>
        <w:rPr>
          <w:rFonts w:ascii="Arial" w:hAnsi="Arial" w:cs="Arial"/>
          <w:sz w:val="22"/>
          <w:szCs w:val="22"/>
        </w:rPr>
        <w:t xml:space="preserve">9: záporný </w:t>
      </w:r>
      <w:r w:rsidRPr="00CA0EF3">
        <w:rPr>
          <w:rFonts w:ascii="Arial" w:hAnsi="Arial" w:cs="Arial"/>
          <w:sz w:val="22"/>
          <w:szCs w:val="22"/>
        </w:rPr>
        <w:t xml:space="preserve">  </w:t>
      </w:r>
      <w:r>
        <w:rPr>
          <w:rFonts w:ascii="Arial" w:hAnsi="Arial" w:cs="Arial"/>
          <w:sz w:val="22"/>
          <w:szCs w:val="22"/>
        </w:rPr>
        <w:t xml:space="preserve">výsledok hospodárenia vo výške </w:t>
      </w:r>
    </w:p>
    <w:p w:rsidR="005D758F" w:rsidRPr="00CA0EF3" w:rsidRDefault="005D758F" w:rsidP="005D758F">
      <w:pPr>
        <w:jc w:val="center"/>
        <w:rPr>
          <w:rFonts w:ascii="Arial" w:hAnsi="Arial" w:cs="Arial"/>
          <w:b/>
          <w:sz w:val="22"/>
          <w:szCs w:val="22"/>
          <w:u w:val="single"/>
        </w:rPr>
      </w:pPr>
      <w:r w:rsidRPr="00CA0EF3">
        <w:rPr>
          <w:rFonts w:ascii="Arial" w:hAnsi="Arial" w:cs="Arial"/>
          <w:b/>
          <w:sz w:val="22"/>
          <w:szCs w:val="22"/>
          <w:u w:val="single"/>
        </w:rPr>
        <w:t xml:space="preserve"> </w:t>
      </w:r>
      <w:r>
        <w:rPr>
          <w:rFonts w:ascii="Arial" w:hAnsi="Arial" w:cs="Arial"/>
          <w:b/>
          <w:sz w:val="22"/>
          <w:szCs w:val="22"/>
          <w:u w:val="single"/>
        </w:rPr>
        <w:t>2 634,74</w:t>
      </w:r>
      <w:r w:rsidRPr="00CA0EF3">
        <w:rPr>
          <w:rFonts w:ascii="Arial" w:hAnsi="Arial" w:cs="Arial"/>
          <w:b/>
          <w:sz w:val="22"/>
          <w:szCs w:val="22"/>
          <w:u w:val="single"/>
        </w:rPr>
        <w:t xml:space="preserve"> €</w:t>
      </w:r>
    </w:p>
    <w:p w:rsidR="005D758F" w:rsidRDefault="005D758F" w:rsidP="005D758F">
      <w:pPr>
        <w:rPr>
          <w:rFonts w:ascii="Arial" w:hAnsi="Arial" w:cs="Arial"/>
          <w:sz w:val="22"/>
          <w:szCs w:val="22"/>
        </w:rPr>
      </w:pPr>
      <w:r w:rsidRPr="00CA0EF3">
        <w:rPr>
          <w:rFonts w:ascii="Arial" w:hAnsi="Arial" w:cs="Arial"/>
          <w:b/>
          <w:sz w:val="22"/>
          <w:szCs w:val="22"/>
        </w:rPr>
        <w:t xml:space="preserve">● </w:t>
      </w:r>
      <w:r>
        <w:rPr>
          <w:rFonts w:ascii="Arial" w:hAnsi="Arial" w:cs="Arial"/>
          <w:sz w:val="22"/>
          <w:szCs w:val="22"/>
        </w:rPr>
        <w:t>záporný</w:t>
      </w:r>
      <w:r w:rsidRPr="00CA0EF3">
        <w:rPr>
          <w:rFonts w:ascii="Arial" w:hAnsi="Arial" w:cs="Arial"/>
          <w:sz w:val="22"/>
          <w:szCs w:val="22"/>
        </w:rPr>
        <w:t xml:space="preserve"> výsledok hospodárenia za účtovné obdobie roku 201</w:t>
      </w:r>
      <w:r>
        <w:rPr>
          <w:rFonts w:ascii="Arial" w:hAnsi="Arial" w:cs="Arial"/>
          <w:sz w:val="22"/>
          <w:szCs w:val="22"/>
        </w:rPr>
        <w:t>9</w:t>
      </w:r>
      <w:r w:rsidRPr="00CA0EF3">
        <w:rPr>
          <w:rFonts w:ascii="Arial" w:hAnsi="Arial" w:cs="Arial"/>
          <w:sz w:val="22"/>
          <w:szCs w:val="22"/>
        </w:rPr>
        <w:t xml:space="preserve"> vo výške </w:t>
      </w:r>
      <w:r>
        <w:rPr>
          <w:rFonts w:ascii="Arial" w:hAnsi="Arial" w:cs="Arial"/>
          <w:sz w:val="22"/>
          <w:szCs w:val="22"/>
        </w:rPr>
        <w:t>2 634,74</w:t>
      </w:r>
      <w:r w:rsidRPr="00CA0EF3">
        <w:rPr>
          <w:rFonts w:ascii="Arial" w:hAnsi="Arial" w:cs="Arial"/>
          <w:sz w:val="22"/>
          <w:szCs w:val="22"/>
        </w:rPr>
        <w:t xml:space="preserve">  € bude</w:t>
      </w:r>
      <w:r>
        <w:rPr>
          <w:rFonts w:ascii="Arial" w:hAnsi="Arial" w:cs="Arial"/>
          <w:sz w:val="22"/>
          <w:szCs w:val="22"/>
        </w:rPr>
        <w:t xml:space="preserve"> účtovne  usporiadaný v roku 2020 účtovným zápisom 428 AE/431</w:t>
      </w:r>
    </w:p>
    <w:p w:rsidR="005D758F" w:rsidRDefault="005D758F" w:rsidP="005D758F">
      <w:pPr>
        <w:pBdr>
          <w:top w:val="nil"/>
          <w:left w:val="nil"/>
          <w:bottom w:val="nil"/>
          <w:right w:val="nil"/>
          <w:between w:val="nil"/>
        </w:pBdr>
        <w:rPr>
          <w:color w:val="000000"/>
          <w:sz w:val="22"/>
          <w:szCs w:val="22"/>
          <w:u w:val="single"/>
        </w:rPr>
      </w:pPr>
      <w:r>
        <w:rPr>
          <w:color w:val="000000"/>
          <w:sz w:val="22"/>
          <w:szCs w:val="22"/>
          <w:u w:val="single"/>
        </w:rPr>
        <w:t>z toho:</w:t>
      </w:r>
    </w:p>
    <w:p w:rsidR="005D758F" w:rsidRDefault="005D758F" w:rsidP="005D758F">
      <w:pPr>
        <w:pBdr>
          <w:top w:val="nil"/>
          <w:left w:val="nil"/>
          <w:bottom w:val="nil"/>
          <w:right w:val="nil"/>
          <w:between w:val="nil"/>
        </w:pBdr>
        <w:rPr>
          <w:color w:val="000000"/>
          <w:sz w:val="22"/>
          <w:szCs w:val="22"/>
        </w:rPr>
      </w:pPr>
      <w:r>
        <w:rPr>
          <w:color w:val="000000"/>
          <w:sz w:val="22"/>
          <w:szCs w:val="22"/>
        </w:rPr>
        <w:t xml:space="preserve">1/ hlavná činnosť: záporný výsledok:               - 5 266,16 </w:t>
      </w:r>
    </w:p>
    <w:p w:rsidR="005D758F" w:rsidRDefault="005D758F" w:rsidP="005D758F">
      <w:pPr>
        <w:pBdr>
          <w:top w:val="nil"/>
          <w:left w:val="nil"/>
          <w:bottom w:val="nil"/>
          <w:right w:val="nil"/>
          <w:between w:val="nil"/>
        </w:pBdr>
        <w:rPr>
          <w:color w:val="000000"/>
          <w:sz w:val="22"/>
          <w:szCs w:val="22"/>
        </w:rPr>
      </w:pPr>
      <w:r>
        <w:rPr>
          <w:color w:val="000000"/>
          <w:sz w:val="22"/>
          <w:szCs w:val="22"/>
        </w:rPr>
        <w:t xml:space="preserve">2/ podnikateľská činnosť kladný výsledok: :      7 900,90 </w:t>
      </w:r>
    </w:p>
    <w:p w:rsidR="00831B36" w:rsidRPr="009D5304" w:rsidRDefault="00831B36">
      <w:pPr>
        <w:pBdr>
          <w:top w:val="nil"/>
          <w:left w:val="nil"/>
          <w:bottom w:val="nil"/>
          <w:right w:val="nil"/>
          <w:between w:val="nil"/>
        </w:pBdr>
        <w:ind w:left="1140"/>
        <w:rPr>
          <w:color w:val="0000FF"/>
          <w:sz w:val="24"/>
          <w:szCs w:val="24"/>
          <w:u w:val="single"/>
        </w:rPr>
      </w:pPr>
    </w:p>
    <w:p w:rsidR="00472B2C" w:rsidRPr="009D5304" w:rsidRDefault="00472B2C">
      <w:pPr>
        <w:pBdr>
          <w:top w:val="nil"/>
          <w:left w:val="nil"/>
          <w:bottom w:val="nil"/>
          <w:right w:val="nil"/>
          <w:between w:val="nil"/>
        </w:pBdr>
        <w:rPr>
          <w:color w:val="000000"/>
          <w:sz w:val="22"/>
          <w:szCs w:val="22"/>
        </w:rPr>
      </w:pPr>
    </w:p>
    <w:p w:rsidR="00472B2C" w:rsidRDefault="00472B2C">
      <w:pPr>
        <w:pBdr>
          <w:top w:val="nil"/>
          <w:left w:val="nil"/>
          <w:bottom w:val="nil"/>
          <w:right w:val="nil"/>
          <w:between w:val="nil"/>
        </w:pBdr>
        <w:jc w:val="center"/>
        <w:rPr>
          <w:color w:val="000000"/>
          <w:sz w:val="22"/>
          <w:szCs w:val="22"/>
          <w:u w:val="single"/>
        </w:rPr>
      </w:pPr>
    </w:p>
    <w:p w:rsidR="00472B2C" w:rsidRDefault="00215537" w:rsidP="008E0BF8">
      <w:pPr>
        <w:pBdr>
          <w:top w:val="nil"/>
          <w:left w:val="nil"/>
          <w:bottom w:val="nil"/>
          <w:right w:val="nil"/>
          <w:between w:val="nil"/>
        </w:pBdr>
        <w:rPr>
          <w:color w:val="FF0000"/>
          <w:sz w:val="24"/>
          <w:szCs w:val="24"/>
        </w:rPr>
      </w:pPr>
      <w:r>
        <w:rPr>
          <w:b/>
          <w:color w:val="000000"/>
          <w:sz w:val="22"/>
          <w:szCs w:val="22"/>
        </w:rPr>
        <w:t xml:space="preserve">    </w:t>
      </w:r>
      <w:r>
        <w:rPr>
          <w:color w:val="000000"/>
          <w:sz w:val="24"/>
          <w:szCs w:val="24"/>
        </w:rPr>
        <w:t xml:space="preserve">    </w:t>
      </w:r>
      <w:r>
        <w:rPr>
          <w:b/>
          <w:smallCaps/>
          <w:color w:val="FF0000"/>
          <w:sz w:val="24"/>
          <w:szCs w:val="24"/>
        </w:rPr>
        <w:t>5. PREJEDNANIE A SCHVÁLENIE ZÁVEREČNÉHO ÚČTU ZA ROK 201</w:t>
      </w:r>
      <w:r w:rsidR="00583879">
        <w:rPr>
          <w:b/>
          <w:smallCaps/>
          <w:color w:val="FF0000"/>
          <w:sz w:val="24"/>
          <w:szCs w:val="24"/>
        </w:rPr>
        <w:t>9</w:t>
      </w:r>
    </w:p>
    <w:p w:rsidR="00472B2C" w:rsidRDefault="00472B2C">
      <w:pPr>
        <w:pBdr>
          <w:top w:val="nil"/>
          <w:left w:val="nil"/>
          <w:bottom w:val="nil"/>
          <w:right w:val="nil"/>
          <w:between w:val="nil"/>
        </w:pBdr>
        <w:rPr>
          <w:color w:val="000000"/>
          <w:sz w:val="24"/>
          <w:szCs w:val="24"/>
        </w:rPr>
      </w:pPr>
    </w:p>
    <w:p w:rsidR="00472B2C" w:rsidRDefault="00215537">
      <w:pPr>
        <w:pBdr>
          <w:top w:val="nil"/>
          <w:left w:val="nil"/>
          <w:bottom w:val="nil"/>
          <w:right w:val="nil"/>
          <w:between w:val="nil"/>
        </w:pBdr>
        <w:ind w:left="2410"/>
        <w:rPr>
          <w:color w:val="0000FF"/>
          <w:sz w:val="24"/>
          <w:szCs w:val="24"/>
          <w:u w:val="single"/>
        </w:rPr>
      </w:pPr>
      <w:r>
        <w:rPr>
          <w:b/>
          <w:color w:val="0000FF"/>
          <w:sz w:val="24"/>
          <w:szCs w:val="24"/>
        </w:rPr>
        <w:t xml:space="preserve">5.1 </w:t>
      </w:r>
      <w:r>
        <w:rPr>
          <w:b/>
          <w:color w:val="0000FF"/>
          <w:sz w:val="24"/>
          <w:szCs w:val="24"/>
          <w:u w:val="single"/>
        </w:rPr>
        <w:t xml:space="preserve"> Návrh záverečného účtu za rok 201</w:t>
      </w:r>
      <w:r w:rsidR="008E0BF8">
        <w:rPr>
          <w:b/>
          <w:color w:val="0000FF"/>
          <w:sz w:val="24"/>
          <w:szCs w:val="24"/>
          <w:u w:val="single"/>
        </w:rPr>
        <w:t>9</w:t>
      </w:r>
    </w:p>
    <w:p w:rsidR="00472B2C" w:rsidRDefault="00472B2C">
      <w:pPr>
        <w:pBdr>
          <w:top w:val="nil"/>
          <w:left w:val="nil"/>
          <w:bottom w:val="nil"/>
          <w:right w:val="nil"/>
          <w:between w:val="nil"/>
        </w:pBdr>
        <w:ind w:left="1140"/>
        <w:rPr>
          <w:color w:val="0000FF"/>
          <w:sz w:val="24"/>
          <w:szCs w:val="24"/>
          <w:u w:val="single"/>
        </w:rPr>
      </w:pPr>
    </w:p>
    <w:p w:rsidR="00472B2C" w:rsidRDefault="00215537">
      <w:pPr>
        <w:pBdr>
          <w:top w:val="nil"/>
          <w:left w:val="nil"/>
          <w:bottom w:val="nil"/>
          <w:right w:val="nil"/>
          <w:between w:val="nil"/>
        </w:pBdr>
        <w:jc w:val="both"/>
        <w:rPr>
          <w:color w:val="000000"/>
          <w:sz w:val="22"/>
          <w:szCs w:val="22"/>
        </w:rPr>
      </w:pPr>
      <w:r>
        <w:rPr>
          <w:color w:val="000000"/>
          <w:sz w:val="24"/>
          <w:szCs w:val="24"/>
        </w:rPr>
        <w:t xml:space="preserve">  </w:t>
      </w:r>
      <w:r w:rsidRPr="009D5304">
        <w:rPr>
          <w:color w:val="000000"/>
          <w:sz w:val="22"/>
          <w:szCs w:val="22"/>
        </w:rPr>
        <w:t>Návrh záverečného účet obce za rok 201</w:t>
      </w:r>
      <w:r w:rsidR="008E0BF8" w:rsidRPr="009D5304">
        <w:rPr>
          <w:color w:val="000000"/>
          <w:sz w:val="22"/>
          <w:szCs w:val="22"/>
        </w:rPr>
        <w:t>9</w:t>
      </w:r>
      <w:r w:rsidRPr="009D5304">
        <w:rPr>
          <w:color w:val="000000"/>
          <w:sz w:val="22"/>
          <w:szCs w:val="22"/>
        </w:rPr>
        <w:t xml:space="preserve"> obsahuje údaje o plnení rozpočtu v členení na bežný rozpočet, kapitálový rozpočet, finančné operácie v súlade s rozpočtovou klasifikáciou, rozbor plnenia príjmov a výdavkov, finančné vysporiadanie vzťahov k štátnemu rozpočtu a k iným právnickým osobám, bilanciu aktív a pasív, prehľad o nákladoch a výnosoch obce z hlavnej a podnikateľskej činnosti, prehľad o stave a vývoji dlhu, tvorbu a použitie prostriedkov peňažných fondov, Stanovisko hlavného kontrolóra k návrhu záverečného účtu za rok 201</w:t>
      </w:r>
      <w:r w:rsidR="008E0BF8" w:rsidRPr="009D5304">
        <w:rPr>
          <w:color w:val="000000"/>
          <w:sz w:val="22"/>
          <w:szCs w:val="22"/>
        </w:rPr>
        <w:t>9</w:t>
      </w:r>
      <w:r>
        <w:rPr>
          <w:color w:val="000000"/>
          <w:sz w:val="22"/>
          <w:szCs w:val="22"/>
        </w:rPr>
        <w:t>.</w:t>
      </w:r>
    </w:p>
    <w:p w:rsidR="00472B2C" w:rsidRDefault="00215537">
      <w:pPr>
        <w:pBdr>
          <w:top w:val="nil"/>
          <w:left w:val="nil"/>
          <w:bottom w:val="nil"/>
          <w:right w:val="nil"/>
          <w:between w:val="nil"/>
        </w:pBdr>
        <w:jc w:val="both"/>
        <w:rPr>
          <w:color w:val="000000"/>
          <w:sz w:val="22"/>
          <w:szCs w:val="22"/>
        </w:rPr>
      </w:pPr>
      <w:r>
        <w:rPr>
          <w:color w:val="000000"/>
          <w:sz w:val="22"/>
          <w:szCs w:val="22"/>
        </w:rPr>
        <w:t xml:space="preserve">      Návrh Záverečného účtu obce Čerín za rok 201</w:t>
      </w:r>
      <w:r w:rsidR="008E0BF8">
        <w:rPr>
          <w:color w:val="000000"/>
          <w:sz w:val="22"/>
          <w:szCs w:val="22"/>
        </w:rPr>
        <w:t>9</w:t>
      </w:r>
      <w:r>
        <w:rPr>
          <w:color w:val="000000"/>
          <w:sz w:val="22"/>
          <w:szCs w:val="22"/>
        </w:rPr>
        <w:t xml:space="preserve"> bol v súlade s § 9 ods. 2 zákona č. 39/1990 Zb. a § 16, ods. 9 zákona č. 583/2001 Z. z. zverejnený na úradnej tabuli obce a na interneto</w:t>
      </w:r>
      <w:r w:rsidR="008E0BF8">
        <w:rPr>
          <w:color w:val="000000"/>
          <w:sz w:val="22"/>
          <w:szCs w:val="22"/>
        </w:rPr>
        <w:t>vej stránke obce dňa 15. 05. 2020</w:t>
      </w:r>
      <w:r>
        <w:rPr>
          <w:color w:val="000000"/>
          <w:sz w:val="22"/>
          <w:szCs w:val="22"/>
        </w:rPr>
        <w:t xml:space="preserve">. </w:t>
      </w:r>
    </w:p>
    <w:p w:rsidR="00472B2C" w:rsidRDefault="00215537">
      <w:pPr>
        <w:pBdr>
          <w:top w:val="nil"/>
          <w:left w:val="nil"/>
          <w:bottom w:val="nil"/>
          <w:right w:val="nil"/>
          <w:between w:val="nil"/>
        </w:pBdr>
        <w:jc w:val="both"/>
        <w:rPr>
          <w:color w:val="000000"/>
          <w:sz w:val="22"/>
          <w:szCs w:val="22"/>
        </w:rPr>
      </w:pPr>
      <w:r>
        <w:rPr>
          <w:color w:val="000000"/>
          <w:sz w:val="22"/>
          <w:szCs w:val="22"/>
        </w:rPr>
        <w:t xml:space="preserve"> </w:t>
      </w:r>
    </w:p>
    <w:p w:rsidR="00472B2C" w:rsidRDefault="00215537">
      <w:pPr>
        <w:numPr>
          <w:ilvl w:val="1"/>
          <w:numId w:val="7"/>
        </w:numPr>
        <w:pBdr>
          <w:top w:val="nil"/>
          <w:left w:val="nil"/>
          <w:bottom w:val="nil"/>
          <w:right w:val="nil"/>
          <w:between w:val="nil"/>
        </w:pBdr>
        <w:jc w:val="center"/>
        <w:rPr>
          <w:color w:val="0000FF"/>
          <w:sz w:val="24"/>
          <w:szCs w:val="24"/>
          <w:u w:val="single"/>
        </w:rPr>
      </w:pPr>
      <w:r>
        <w:rPr>
          <w:b/>
          <w:color w:val="0000FF"/>
          <w:sz w:val="24"/>
          <w:szCs w:val="24"/>
          <w:u w:val="single"/>
        </w:rPr>
        <w:t>Schválenie  záverečného účtu za rok 201</w:t>
      </w:r>
      <w:r w:rsidR="008E0BF8">
        <w:rPr>
          <w:b/>
          <w:color w:val="0000FF"/>
          <w:sz w:val="24"/>
          <w:szCs w:val="24"/>
          <w:u w:val="single"/>
        </w:rPr>
        <w:t>9</w:t>
      </w:r>
    </w:p>
    <w:p w:rsidR="00472B2C" w:rsidRDefault="00472B2C">
      <w:pPr>
        <w:pBdr>
          <w:top w:val="nil"/>
          <w:left w:val="nil"/>
          <w:bottom w:val="nil"/>
          <w:right w:val="nil"/>
          <w:between w:val="nil"/>
        </w:pBdr>
        <w:jc w:val="both"/>
        <w:rPr>
          <w:color w:val="000000"/>
          <w:sz w:val="22"/>
          <w:szCs w:val="22"/>
        </w:rPr>
      </w:pPr>
    </w:p>
    <w:p w:rsidR="00472B2C" w:rsidRDefault="00472B2C">
      <w:pPr>
        <w:pBdr>
          <w:top w:val="nil"/>
          <w:left w:val="nil"/>
          <w:bottom w:val="nil"/>
          <w:right w:val="nil"/>
          <w:between w:val="nil"/>
        </w:pBdr>
        <w:jc w:val="both"/>
        <w:rPr>
          <w:color w:val="000000"/>
          <w:sz w:val="22"/>
          <w:szCs w:val="22"/>
        </w:rPr>
      </w:pPr>
    </w:p>
    <w:p w:rsidR="00F247DF" w:rsidRPr="00050D5A" w:rsidRDefault="00F247DF" w:rsidP="00F247DF">
      <w:pPr>
        <w:jc w:val="both"/>
        <w:rPr>
          <w:sz w:val="22"/>
          <w:szCs w:val="22"/>
        </w:rPr>
      </w:pPr>
      <w:r w:rsidRPr="00050D5A">
        <w:rPr>
          <w:sz w:val="22"/>
          <w:szCs w:val="22"/>
        </w:rPr>
        <w:t>V súlade s § 16 ods. 10 zákona č. 583/2004 Z. z. o rozpočtových pravidlách územnej samosprávy a o zmene a doplnení niektorých zákonov v znení neskorších predpisov bol Záverečný účet obce Čerín za rok 201</w:t>
      </w:r>
      <w:r w:rsidR="008F1EA8">
        <w:rPr>
          <w:sz w:val="22"/>
          <w:szCs w:val="22"/>
        </w:rPr>
        <w:t>9</w:t>
      </w:r>
      <w:r w:rsidRPr="00050D5A">
        <w:rPr>
          <w:sz w:val="22"/>
          <w:szCs w:val="22"/>
        </w:rPr>
        <w:t xml:space="preserve">  schválený  na zasadnutí obecného zastupiteľstva obce Čerín </w:t>
      </w:r>
      <w:r w:rsidRPr="00050D5A">
        <w:rPr>
          <w:b/>
          <w:i/>
          <w:sz w:val="22"/>
          <w:szCs w:val="22"/>
        </w:rPr>
        <w:t xml:space="preserve">dňa </w:t>
      </w:r>
      <w:r w:rsidR="008F1EA8">
        <w:rPr>
          <w:b/>
          <w:i/>
          <w:sz w:val="22"/>
          <w:szCs w:val="22"/>
        </w:rPr>
        <w:t>11.06.2020</w:t>
      </w:r>
      <w:r w:rsidRPr="00050D5A">
        <w:rPr>
          <w:b/>
          <w:i/>
          <w:sz w:val="22"/>
          <w:szCs w:val="22"/>
        </w:rPr>
        <w:t xml:space="preserve"> uznesením č. </w:t>
      </w:r>
      <w:r w:rsidR="008F1EA8">
        <w:rPr>
          <w:b/>
          <w:i/>
          <w:sz w:val="22"/>
          <w:szCs w:val="22"/>
        </w:rPr>
        <w:t>13/2020</w:t>
      </w:r>
      <w:bookmarkStart w:id="0" w:name="_GoBack"/>
      <w:bookmarkEnd w:id="0"/>
      <w:r w:rsidRPr="00050D5A">
        <w:rPr>
          <w:sz w:val="22"/>
          <w:szCs w:val="22"/>
        </w:rPr>
        <w:t>:</w:t>
      </w:r>
    </w:p>
    <w:p w:rsidR="00F247DF" w:rsidRDefault="00F247DF">
      <w:pPr>
        <w:pBdr>
          <w:top w:val="nil"/>
          <w:left w:val="nil"/>
          <w:bottom w:val="nil"/>
          <w:right w:val="nil"/>
          <w:between w:val="nil"/>
        </w:pBdr>
        <w:jc w:val="both"/>
        <w:rPr>
          <w:color w:val="000000"/>
          <w:sz w:val="22"/>
          <w:szCs w:val="22"/>
        </w:rPr>
      </w:pPr>
    </w:p>
    <w:p w:rsidR="00472B2C" w:rsidRDefault="00215537">
      <w:pPr>
        <w:pBdr>
          <w:top w:val="nil"/>
          <w:left w:val="nil"/>
          <w:bottom w:val="nil"/>
          <w:right w:val="nil"/>
          <w:between w:val="nil"/>
        </w:pBdr>
        <w:jc w:val="both"/>
        <w:rPr>
          <w:color w:val="000000"/>
          <w:sz w:val="22"/>
          <w:szCs w:val="22"/>
        </w:rPr>
      </w:pPr>
      <w:r>
        <w:rPr>
          <w:color w:val="000000"/>
          <w:sz w:val="22"/>
          <w:szCs w:val="22"/>
        </w:rPr>
        <w:t xml:space="preserve">Obecného zastupiteľstva obce Čerín </w:t>
      </w:r>
    </w:p>
    <w:p w:rsidR="00472B2C" w:rsidRDefault="00215537">
      <w:pPr>
        <w:pBdr>
          <w:top w:val="nil"/>
          <w:left w:val="nil"/>
          <w:bottom w:val="nil"/>
          <w:right w:val="nil"/>
          <w:between w:val="nil"/>
        </w:pBdr>
        <w:jc w:val="both"/>
        <w:rPr>
          <w:color w:val="000000"/>
          <w:sz w:val="22"/>
          <w:szCs w:val="22"/>
        </w:rPr>
      </w:pPr>
      <w:r>
        <w:rPr>
          <w:i/>
          <w:color w:val="000000"/>
          <w:sz w:val="22"/>
          <w:szCs w:val="22"/>
        </w:rPr>
        <w:t>1</w:t>
      </w:r>
      <w:r>
        <w:rPr>
          <w:color w:val="000000"/>
          <w:sz w:val="22"/>
          <w:szCs w:val="22"/>
        </w:rPr>
        <w:t xml:space="preserve">. </w:t>
      </w:r>
      <w:r>
        <w:rPr>
          <w:b/>
          <w:i/>
          <w:color w:val="000000"/>
          <w:sz w:val="22"/>
          <w:szCs w:val="22"/>
        </w:rPr>
        <w:t>berie na vedomie</w:t>
      </w:r>
      <w:r>
        <w:rPr>
          <w:color w:val="000000"/>
          <w:sz w:val="22"/>
          <w:szCs w:val="22"/>
        </w:rPr>
        <w:t xml:space="preserve"> </w:t>
      </w:r>
    </w:p>
    <w:p w:rsidR="00472B2C" w:rsidRDefault="00215537">
      <w:pPr>
        <w:pBdr>
          <w:top w:val="nil"/>
          <w:left w:val="nil"/>
          <w:bottom w:val="nil"/>
          <w:right w:val="nil"/>
          <w:between w:val="nil"/>
        </w:pBdr>
        <w:jc w:val="both"/>
        <w:rPr>
          <w:color w:val="000000"/>
          <w:sz w:val="22"/>
          <w:szCs w:val="22"/>
        </w:rPr>
      </w:pPr>
      <w:r>
        <w:rPr>
          <w:color w:val="000000"/>
          <w:sz w:val="22"/>
          <w:szCs w:val="22"/>
        </w:rPr>
        <w:t xml:space="preserve">   a) Správu nezávislého audítora pre štatutárny orgán a obecné zastupiteľstvo z auditu účtovnej </w:t>
      </w:r>
    </w:p>
    <w:p w:rsidR="00472B2C" w:rsidRDefault="00215537">
      <w:pPr>
        <w:pBdr>
          <w:top w:val="nil"/>
          <w:left w:val="nil"/>
          <w:bottom w:val="nil"/>
          <w:right w:val="nil"/>
          <w:between w:val="nil"/>
        </w:pBdr>
        <w:jc w:val="both"/>
        <w:rPr>
          <w:color w:val="000000"/>
          <w:sz w:val="22"/>
          <w:szCs w:val="22"/>
        </w:rPr>
      </w:pPr>
      <w:r>
        <w:rPr>
          <w:color w:val="000000"/>
          <w:sz w:val="22"/>
          <w:szCs w:val="22"/>
        </w:rPr>
        <w:t xml:space="preserve">   závierky obce k 31.12.201</w:t>
      </w:r>
      <w:r w:rsidR="00583879">
        <w:rPr>
          <w:color w:val="000000"/>
          <w:sz w:val="22"/>
          <w:szCs w:val="22"/>
        </w:rPr>
        <w:t>9</w:t>
      </w:r>
    </w:p>
    <w:p w:rsidR="00472B2C" w:rsidRDefault="00215537">
      <w:pPr>
        <w:pBdr>
          <w:top w:val="nil"/>
          <w:left w:val="nil"/>
          <w:bottom w:val="nil"/>
          <w:right w:val="nil"/>
          <w:between w:val="nil"/>
        </w:pBdr>
        <w:jc w:val="both"/>
        <w:rPr>
          <w:color w:val="000000"/>
          <w:sz w:val="22"/>
          <w:szCs w:val="22"/>
        </w:rPr>
      </w:pPr>
      <w:r>
        <w:rPr>
          <w:color w:val="000000"/>
          <w:sz w:val="22"/>
          <w:szCs w:val="22"/>
        </w:rPr>
        <w:t xml:space="preserve">   b) Stanovisko hlavného kontrolóra k návrhu Záverečného účtu obce Čerín za rok 201</w:t>
      </w:r>
      <w:r w:rsidR="00583879">
        <w:rPr>
          <w:color w:val="000000"/>
          <w:sz w:val="22"/>
          <w:szCs w:val="22"/>
        </w:rPr>
        <w:t>9</w:t>
      </w:r>
    </w:p>
    <w:p w:rsidR="00472B2C" w:rsidRDefault="00215537">
      <w:pPr>
        <w:pBdr>
          <w:top w:val="nil"/>
          <w:left w:val="nil"/>
          <w:bottom w:val="nil"/>
          <w:right w:val="nil"/>
          <w:between w:val="nil"/>
        </w:pBdr>
        <w:jc w:val="both"/>
        <w:rPr>
          <w:color w:val="000000"/>
          <w:sz w:val="22"/>
          <w:szCs w:val="22"/>
        </w:rPr>
      </w:pPr>
      <w:r>
        <w:rPr>
          <w:i/>
          <w:color w:val="000000"/>
          <w:sz w:val="22"/>
          <w:szCs w:val="22"/>
        </w:rPr>
        <w:t xml:space="preserve">2. </w:t>
      </w:r>
      <w:r>
        <w:rPr>
          <w:b/>
          <w:i/>
          <w:color w:val="000000"/>
          <w:sz w:val="22"/>
          <w:szCs w:val="22"/>
        </w:rPr>
        <w:t>berie na vedomie</w:t>
      </w:r>
    </w:p>
    <w:p w:rsidR="00472B2C" w:rsidRDefault="00215537">
      <w:pPr>
        <w:pBdr>
          <w:top w:val="nil"/>
          <w:left w:val="nil"/>
          <w:bottom w:val="nil"/>
          <w:right w:val="nil"/>
          <w:between w:val="nil"/>
        </w:pBdr>
        <w:jc w:val="both"/>
        <w:rPr>
          <w:color w:val="000000"/>
          <w:sz w:val="22"/>
          <w:szCs w:val="22"/>
        </w:rPr>
      </w:pPr>
      <w:r>
        <w:rPr>
          <w:i/>
          <w:color w:val="000000"/>
          <w:sz w:val="22"/>
          <w:szCs w:val="22"/>
        </w:rPr>
        <w:t xml:space="preserve">    </w:t>
      </w:r>
      <w:r>
        <w:rPr>
          <w:color w:val="000000"/>
          <w:sz w:val="22"/>
          <w:szCs w:val="22"/>
        </w:rPr>
        <w:t>účtovné vysporiadanie výsledku hospodárenia za rok 201</w:t>
      </w:r>
      <w:r w:rsidR="00583879">
        <w:rPr>
          <w:color w:val="000000"/>
          <w:sz w:val="22"/>
          <w:szCs w:val="22"/>
        </w:rPr>
        <w:t>9</w:t>
      </w:r>
    </w:p>
    <w:p w:rsidR="00472B2C" w:rsidRDefault="00215537">
      <w:pPr>
        <w:pBdr>
          <w:top w:val="nil"/>
          <w:left w:val="nil"/>
          <w:bottom w:val="nil"/>
          <w:right w:val="nil"/>
          <w:between w:val="nil"/>
        </w:pBdr>
        <w:jc w:val="both"/>
        <w:rPr>
          <w:color w:val="000000"/>
          <w:sz w:val="22"/>
          <w:szCs w:val="22"/>
        </w:rPr>
      </w:pPr>
      <w:r>
        <w:rPr>
          <w:i/>
          <w:color w:val="000000"/>
          <w:sz w:val="22"/>
          <w:szCs w:val="22"/>
        </w:rPr>
        <w:t>3</w:t>
      </w:r>
      <w:r>
        <w:rPr>
          <w:color w:val="000000"/>
          <w:sz w:val="22"/>
          <w:szCs w:val="22"/>
        </w:rPr>
        <w:t xml:space="preserve">.  </w:t>
      </w:r>
      <w:r>
        <w:rPr>
          <w:b/>
          <w:i/>
          <w:color w:val="000000"/>
          <w:sz w:val="22"/>
          <w:szCs w:val="22"/>
        </w:rPr>
        <w:t>schvaľuje</w:t>
      </w:r>
      <w:r>
        <w:rPr>
          <w:i/>
          <w:color w:val="000000"/>
          <w:sz w:val="22"/>
          <w:szCs w:val="22"/>
        </w:rPr>
        <w:t xml:space="preserve"> </w:t>
      </w:r>
    </w:p>
    <w:p w:rsidR="00472B2C" w:rsidRDefault="00215537">
      <w:pPr>
        <w:pBdr>
          <w:top w:val="nil"/>
          <w:left w:val="nil"/>
          <w:bottom w:val="nil"/>
          <w:right w:val="nil"/>
          <w:between w:val="nil"/>
        </w:pBdr>
        <w:rPr>
          <w:color w:val="000000"/>
          <w:sz w:val="22"/>
          <w:szCs w:val="22"/>
        </w:rPr>
      </w:pPr>
      <w:r>
        <w:rPr>
          <w:b/>
          <w:color w:val="000000"/>
          <w:sz w:val="22"/>
          <w:szCs w:val="22"/>
        </w:rPr>
        <w:t xml:space="preserve">   „Celoročné hospodárenie obce za rok 201</w:t>
      </w:r>
      <w:r w:rsidR="00583879">
        <w:rPr>
          <w:b/>
          <w:color w:val="000000"/>
          <w:sz w:val="22"/>
          <w:szCs w:val="22"/>
        </w:rPr>
        <w:t>9</w:t>
      </w:r>
      <w:r>
        <w:rPr>
          <w:b/>
          <w:color w:val="000000"/>
          <w:sz w:val="22"/>
          <w:szCs w:val="22"/>
        </w:rPr>
        <w:t xml:space="preserve"> bez výhrad"</w:t>
      </w:r>
    </w:p>
    <w:p w:rsidR="00472B2C" w:rsidRDefault="00472B2C">
      <w:pPr>
        <w:pBdr>
          <w:top w:val="nil"/>
          <w:left w:val="nil"/>
          <w:bottom w:val="nil"/>
          <w:right w:val="nil"/>
          <w:between w:val="nil"/>
        </w:pBdr>
        <w:jc w:val="both"/>
        <w:rPr>
          <w:color w:val="000000"/>
          <w:sz w:val="22"/>
          <w:szCs w:val="22"/>
        </w:rPr>
      </w:pPr>
    </w:p>
    <w:p w:rsidR="00472B2C" w:rsidRDefault="00472B2C">
      <w:pPr>
        <w:pBdr>
          <w:top w:val="nil"/>
          <w:left w:val="nil"/>
          <w:bottom w:val="nil"/>
          <w:right w:val="nil"/>
          <w:between w:val="nil"/>
        </w:pBdr>
        <w:rPr>
          <w:color w:val="000000"/>
          <w:sz w:val="22"/>
          <w:szCs w:val="22"/>
        </w:rPr>
      </w:pPr>
    </w:p>
    <w:p w:rsidR="00472B2C" w:rsidRDefault="00215537">
      <w:pPr>
        <w:keepNext/>
        <w:pBdr>
          <w:top w:val="nil"/>
          <w:left w:val="nil"/>
          <w:bottom w:val="nil"/>
          <w:right w:val="nil"/>
          <w:between w:val="nil"/>
        </w:pBdr>
        <w:jc w:val="center"/>
        <w:rPr>
          <w:color w:val="FF0000"/>
          <w:sz w:val="24"/>
          <w:szCs w:val="24"/>
        </w:rPr>
      </w:pPr>
      <w:r>
        <w:rPr>
          <w:b/>
          <w:smallCaps/>
          <w:color w:val="FF0000"/>
          <w:sz w:val="24"/>
          <w:szCs w:val="24"/>
        </w:rPr>
        <w:t>6. UDALOSTI  OSOBITNÉHO  VÝZNAMU, KTORÉ  NASTALI PO SKONČENÍ  ÚČTOVNÉHO  OBDOBIA</w:t>
      </w:r>
    </w:p>
    <w:p w:rsidR="00472B2C" w:rsidRDefault="00472B2C">
      <w:pPr>
        <w:pBdr>
          <w:top w:val="nil"/>
          <w:left w:val="nil"/>
          <w:bottom w:val="nil"/>
          <w:right w:val="nil"/>
          <w:between w:val="nil"/>
        </w:pBdr>
        <w:rPr>
          <w:color w:val="000000"/>
          <w:sz w:val="24"/>
          <w:szCs w:val="24"/>
        </w:rPr>
      </w:pPr>
    </w:p>
    <w:p w:rsidR="00472B2C" w:rsidRDefault="00215537">
      <w:pPr>
        <w:pBdr>
          <w:top w:val="nil"/>
          <w:left w:val="nil"/>
          <w:bottom w:val="nil"/>
          <w:right w:val="nil"/>
          <w:between w:val="nil"/>
        </w:pBdr>
        <w:rPr>
          <w:color w:val="000000"/>
          <w:sz w:val="24"/>
          <w:szCs w:val="24"/>
        </w:rPr>
      </w:pPr>
      <w:r>
        <w:rPr>
          <w:color w:val="000000"/>
          <w:sz w:val="24"/>
          <w:szCs w:val="24"/>
        </w:rPr>
        <w:t>Po skončení účtovného obdobia, nenastali žiadne udalosti osobitného významu, ktoré by ovplyvňovali účtovné obdobie, za ktoré sa vyhotovuje výročná správa.</w:t>
      </w:r>
    </w:p>
    <w:p w:rsidR="00472B2C" w:rsidRDefault="00472B2C">
      <w:pPr>
        <w:pBdr>
          <w:top w:val="nil"/>
          <w:left w:val="nil"/>
          <w:bottom w:val="nil"/>
          <w:right w:val="nil"/>
          <w:between w:val="nil"/>
        </w:pBdr>
        <w:rPr>
          <w:color w:val="000000"/>
          <w:sz w:val="24"/>
          <w:szCs w:val="24"/>
        </w:rPr>
      </w:pPr>
    </w:p>
    <w:p w:rsidR="005D758F" w:rsidRDefault="005D758F">
      <w:pPr>
        <w:pBdr>
          <w:top w:val="nil"/>
          <w:left w:val="nil"/>
          <w:bottom w:val="nil"/>
          <w:right w:val="nil"/>
          <w:between w:val="nil"/>
        </w:pBdr>
        <w:rPr>
          <w:color w:val="000000"/>
          <w:sz w:val="24"/>
          <w:szCs w:val="24"/>
        </w:rPr>
      </w:pPr>
    </w:p>
    <w:p w:rsidR="005D758F" w:rsidRDefault="005D758F">
      <w:pPr>
        <w:pBdr>
          <w:top w:val="nil"/>
          <w:left w:val="nil"/>
          <w:bottom w:val="nil"/>
          <w:right w:val="nil"/>
          <w:between w:val="nil"/>
        </w:pBdr>
        <w:rPr>
          <w:color w:val="000000"/>
          <w:sz w:val="24"/>
          <w:szCs w:val="24"/>
        </w:rPr>
      </w:pPr>
    </w:p>
    <w:p w:rsidR="00472B2C" w:rsidRDefault="00215537">
      <w:pPr>
        <w:pBdr>
          <w:top w:val="nil"/>
          <w:left w:val="nil"/>
          <w:bottom w:val="nil"/>
          <w:right w:val="nil"/>
          <w:between w:val="nil"/>
        </w:pBdr>
        <w:tabs>
          <w:tab w:val="center" w:pos="4536"/>
          <w:tab w:val="right" w:pos="9072"/>
        </w:tabs>
        <w:jc w:val="both"/>
        <w:rPr>
          <w:color w:val="000000"/>
          <w:sz w:val="24"/>
          <w:szCs w:val="24"/>
        </w:rPr>
      </w:pPr>
      <w:r>
        <w:rPr>
          <w:color w:val="000000"/>
          <w:sz w:val="22"/>
          <w:szCs w:val="22"/>
        </w:rPr>
        <w:t xml:space="preserve"> </w:t>
      </w:r>
    </w:p>
    <w:p w:rsidR="00472B2C" w:rsidRDefault="00215537">
      <w:pPr>
        <w:numPr>
          <w:ilvl w:val="0"/>
          <w:numId w:val="11"/>
        </w:numPr>
        <w:pBdr>
          <w:top w:val="nil"/>
          <w:left w:val="nil"/>
          <w:bottom w:val="nil"/>
          <w:right w:val="nil"/>
          <w:between w:val="nil"/>
        </w:pBdr>
        <w:jc w:val="center"/>
        <w:rPr>
          <w:color w:val="FF0000"/>
          <w:sz w:val="24"/>
          <w:szCs w:val="24"/>
        </w:rPr>
      </w:pPr>
      <w:r>
        <w:rPr>
          <w:b/>
          <w:smallCaps/>
          <w:color w:val="FF0000"/>
          <w:sz w:val="24"/>
          <w:szCs w:val="24"/>
        </w:rPr>
        <w:t>PREDPOKLADANÝ BUDÚCI  V ÝVOJ</w:t>
      </w:r>
    </w:p>
    <w:p w:rsidR="00472B2C" w:rsidRDefault="00472B2C">
      <w:pPr>
        <w:pBdr>
          <w:top w:val="nil"/>
          <w:left w:val="nil"/>
          <w:bottom w:val="nil"/>
          <w:right w:val="nil"/>
          <w:between w:val="nil"/>
        </w:pBdr>
        <w:jc w:val="center"/>
        <w:rPr>
          <w:color w:val="FF0000"/>
          <w:sz w:val="24"/>
          <w:szCs w:val="24"/>
        </w:rPr>
      </w:pPr>
    </w:p>
    <w:p w:rsidR="00472B2C" w:rsidRPr="009D5304" w:rsidRDefault="00215537">
      <w:pPr>
        <w:pBdr>
          <w:top w:val="nil"/>
          <w:left w:val="nil"/>
          <w:bottom w:val="nil"/>
          <w:right w:val="nil"/>
          <w:between w:val="nil"/>
        </w:pBdr>
        <w:rPr>
          <w:color w:val="000000"/>
          <w:sz w:val="22"/>
          <w:szCs w:val="22"/>
        </w:rPr>
      </w:pPr>
      <w:r w:rsidRPr="009D5304">
        <w:rPr>
          <w:color w:val="000000"/>
          <w:sz w:val="22"/>
          <w:szCs w:val="22"/>
        </w:rPr>
        <w:t>Obec Čerín bude aj naďalej plniť úlohy v zmysle zákona č. 369/1990 Zb. o obecnom zriadení v znení neskorších zmien a doplnení.</w:t>
      </w:r>
    </w:p>
    <w:p w:rsidR="00472B2C" w:rsidRPr="009D5304" w:rsidRDefault="00472B2C">
      <w:pPr>
        <w:pBdr>
          <w:top w:val="nil"/>
          <w:left w:val="nil"/>
          <w:bottom w:val="nil"/>
          <w:right w:val="nil"/>
          <w:between w:val="nil"/>
        </w:pBdr>
        <w:rPr>
          <w:color w:val="000000"/>
          <w:sz w:val="22"/>
          <w:szCs w:val="22"/>
        </w:rPr>
      </w:pPr>
    </w:p>
    <w:p w:rsidR="00472B2C" w:rsidRPr="009D5304" w:rsidRDefault="00215537">
      <w:pPr>
        <w:pBdr>
          <w:top w:val="nil"/>
          <w:left w:val="nil"/>
          <w:bottom w:val="nil"/>
          <w:right w:val="nil"/>
          <w:between w:val="nil"/>
        </w:pBdr>
        <w:rPr>
          <w:color w:val="000000"/>
          <w:sz w:val="22"/>
          <w:szCs w:val="22"/>
        </w:rPr>
      </w:pPr>
      <w:r w:rsidRPr="009D5304">
        <w:rPr>
          <w:color w:val="000000"/>
          <w:sz w:val="22"/>
          <w:szCs w:val="22"/>
        </w:rPr>
        <w:t>predpokladané investičné akcie obce do nasledujúcich rokov:</w:t>
      </w:r>
    </w:p>
    <w:p w:rsidR="00472B2C" w:rsidRPr="009D5304" w:rsidRDefault="00215537" w:rsidP="00DB01AC">
      <w:pPr>
        <w:numPr>
          <w:ilvl w:val="0"/>
          <w:numId w:val="26"/>
        </w:numPr>
        <w:pBdr>
          <w:top w:val="nil"/>
          <w:left w:val="nil"/>
          <w:bottom w:val="nil"/>
          <w:right w:val="nil"/>
          <w:between w:val="nil"/>
        </w:pBdr>
        <w:rPr>
          <w:color w:val="000000"/>
          <w:sz w:val="22"/>
          <w:szCs w:val="22"/>
        </w:rPr>
      </w:pPr>
      <w:r w:rsidRPr="009D5304">
        <w:rPr>
          <w:color w:val="000000"/>
          <w:sz w:val="22"/>
          <w:szCs w:val="22"/>
        </w:rPr>
        <w:t>dokončenie rekonštrukcie a modernizácie Kultúrneho domu v Čeríne – výmena vchodových dverí a okien</w:t>
      </w:r>
    </w:p>
    <w:p w:rsidR="00472B2C" w:rsidRPr="009D5304" w:rsidRDefault="00215537" w:rsidP="00DB01AC">
      <w:pPr>
        <w:numPr>
          <w:ilvl w:val="0"/>
          <w:numId w:val="26"/>
        </w:numPr>
        <w:pBdr>
          <w:top w:val="nil"/>
          <w:left w:val="nil"/>
          <w:bottom w:val="nil"/>
          <w:right w:val="nil"/>
          <w:between w:val="nil"/>
        </w:pBdr>
        <w:rPr>
          <w:color w:val="000000"/>
          <w:sz w:val="22"/>
          <w:szCs w:val="22"/>
        </w:rPr>
      </w:pPr>
      <w:r w:rsidRPr="009D5304">
        <w:rPr>
          <w:color w:val="000000"/>
          <w:sz w:val="22"/>
          <w:szCs w:val="22"/>
        </w:rPr>
        <w:t>rekonštrukcia a modernizácia budovy Materskej školy v Čeríne</w:t>
      </w:r>
    </w:p>
    <w:p w:rsidR="00472B2C" w:rsidRPr="009D5304" w:rsidRDefault="00215537" w:rsidP="00DB01AC">
      <w:pPr>
        <w:numPr>
          <w:ilvl w:val="0"/>
          <w:numId w:val="26"/>
        </w:numPr>
        <w:pBdr>
          <w:top w:val="nil"/>
          <w:left w:val="nil"/>
          <w:bottom w:val="nil"/>
          <w:right w:val="nil"/>
          <w:between w:val="nil"/>
        </w:pBdr>
        <w:rPr>
          <w:color w:val="000000"/>
          <w:sz w:val="22"/>
          <w:szCs w:val="22"/>
        </w:rPr>
      </w:pPr>
      <w:r w:rsidRPr="009D5304">
        <w:rPr>
          <w:color w:val="000000"/>
          <w:sz w:val="22"/>
          <w:szCs w:val="22"/>
        </w:rPr>
        <w:t>rekonštrukcia kotolne Materskej školy v Čeríne</w:t>
      </w:r>
    </w:p>
    <w:p w:rsidR="00472B2C" w:rsidRPr="009D5304" w:rsidRDefault="00215537" w:rsidP="00DB01AC">
      <w:pPr>
        <w:numPr>
          <w:ilvl w:val="0"/>
          <w:numId w:val="26"/>
        </w:numPr>
        <w:pBdr>
          <w:top w:val="nil"/>
          <w:left w:val="nil"/>
          <w:bottom w:val="nil"/>
          <w:right w:val="nil"/>
          <w:between w:val="nil"/>
        </w:pBdr>
        <w:rPr>
          <w:color w:val="000000"/>
          <w:sz w:val="22"/>
          <w:szCs w:val="22"/>
        </w:rPr>
      </w:pPr>
      <w:r w:rsidRPr="009D5304">
        <w:rPr>
          <w:color w:val="000000"/>
          <w:sz w:val="22"/>
          <w:szCs w:val="22"/>
        </w:rPr>
        <w:t>rekonštrukcia a modernizácia budovy Obecného úradu v Čeríne a revitalizácia verejných priestranstiev v jej okolí</w:t>
      </w:r>
    </w:p>
    <w:p w:rsidR="00472B2C" w:rsidRPr="009D5304" w:rsidRDefault="00472B2C">
      <w:pPr>
        <w:pBdr>
          <w:top w:val="nil"/>
          <w:left w:val="nil"/>
          <w:bottom w:val="nil"/>
          <w:right w:val="nil"/>
          <w:between w:val="nil"/>
        </w:pBdr>
        <w:ind w:left="420"/>
        <w:rPr>
          <w:color w:val="000000"/>
          <w:sz w:val="22"/>
          <w:szCs w:val="22"/>
        </w:rPr>
      </w:pPr>
    </w:p>
    <w:p w:rsidR="00472B2C" w:rsidRPr="009D5304" w:rsidRDefault="00215537">
      <w:pPr>
        <w:pBdr>
          <w:top w:val="nil"/>
          <w:left w:val="nil"/>
          <w:bottom w:val="nil"/>
          <w:right w:val="nil"/>
          <w:between w:val="nil"/>
        </w:pBdr>
        <w:ind w:left="420"/>
        <w:rPr>
          <w:color w:val="000000"/>
          <w:sz w:val="22"/>
          <w:szCs w:val="22"/>
        </w:rPr>
      </w:pPr>
      <w:r w:rsidRPr="009D5304">
        <w:rPr>
          <w:color w:val="000000"/>
          <w:sz w:val="22"/>
          <w:szCs w:val="22"/>
        </w:rPr>
        <w:t>V  zmysle Spoločného programu rozvoja obcí Hrochoť, Čerín, Dolná Mičiná, Môlča na programové obdobie 2015 – 2023 budú rozvojové zámery obce v závislosti od získania zdrojov krytia  zamerané na</w:t>
      </w:r>
    </w:p>
    <w:p w:rsidR="00472B2C" w:rsidRPr="009D5304" w:rsidRDefault="00472B2C">
      <w:pPr>
        <w:pBdr>
          <w:top w:val="nil"/>
          <w:left w:val="nil"/>
          <w:bottom w:val="nil"/>
          <w:right w:val="nil"/>
          <w:between w:val="nil"/>
        </w:pBdr>
        <w:ind w:left="420"/>
        <w:rPr>
          <w:color w:val="000000"/>
          <w:sz w:val="22"/>
          <w:szCs w:val="22"/>
        </w:rPr>
      </w:pPr>
    </w:p>
    <w:p w:rsidR="00472B2C" w:rsidRPr="009D5304" w:rsidRDefault="00215537" w:rsidP="00DB01AC">
      <w:pPr>
        <w:numPr>
          <w:ilvl w:val="0"/>
          <w:numId w:val="27"/>
        </w:numPr>
        <w:pBdr>
          <w:top w:val="nil"/>
          <w:left w:val="nil"/>
          <w:bottom w:val="nil"/>
          <w:right w:val="nil"/>
          <w:between w:val="nil"/>
        </w:pBdr>
        <w:rPr>
          <w:color w:val="000000"/>
          <w:sz w:val="22"/>
          <w:szCs w:val="22"/>
        </w:rPr>
      </w:pPr>
      <w:r w:rsidRPr="009D5304">
        <w:rPr>
          <w:color w:val="000000"/>
          <w:sz w:val="22"/>
          <w:szCs w:val="22"/>
        </w:rPr>
        <w:t xml:space="preserve">vybudovanie bezpečnostných prvkov na cestách, </w:t>
      </w:r>
    </w:p>
    <w:p w:rsidR="00472B2C" w:rsidRPr="009D5304" w:rsidRDefault="00215537" w:rsidP="00DB01AC">
      <w:pPr>
        <w:numPr>
          <w:ilvl w:val="0"/>
          <w:numId w:val="27"/>
        </w:numPr>
        <w:pBdr>
          <w:top w:val="nil"/>
          <w:left w:val="nil"/>
          <w:bottom w:val="nil"/>
          <w:right w:val="nil"/>
          <w:between w:val="nil"/>
        </w:pBdr>
        <w:rPr>
          <w:color w:val="000000"/>
          <w:sz w:val="22"/>
          <w:szCs w:val="22"/>
        </w:rPr>
      </w:pPr>
      <w:r w:rsidRPr="009D5304">
        <w:rPr>
          <w:color w:val="000000"/>
          <w:sz w:val="22"/>
          <w:szCs w:val="22"/>
        </w:rPr>
        <w:t>na vybudovanie multifunkčného ihriska, výstavbu kanalizácie a spoločnej ČOV spolu s obcou Sebedín-Bečov, príp. s ďalšími obcami,</w:t>
      </w:r>
    </w:p>
    <w:p w:rsidR="00472B2C" w:rsidRPr="009D5304" w:rsidRDefault="00215537" w:rsidP="00DB01AC">
      <w:pPr>
        <w:numPr>
          <w:ilvl w:val="0"/>
          <w:numId w:val="27"/>
        </w:numPr>
        <w:pBdr>
          <w:top w:val="nil"/>
          <w:left w:val="nil"/>
          <w:bottom w:val="nil"/>
          <w:right w:val="nil"/>
          <w:between w:val="nil"/>
        </w:pBdr>
        <w:rPr>
          <w:color w:val="000000"/>
          <w:sz w:val="22"/>
          <w:szCs w:val="22"/>
        </w:rPr>
      </w:pPr>
      <w:r w:rsidRPr="009D5304">
        <w:rPr>
          <w:color w:val="000000"/>
          <w:sz w:val="22"/>
          <w:szCs w:val="22"/>
        </w:rPr>
        <w:t>projekt vybudovania komunitného centra,</w:t>
      </w:r>
    </w:p>
    <w:p w:rsidR="00472B2C" w:rsidRPr="009D5304" w:rsidRDefault="00215537" w:rsidP="00DB01AC">
      <w:pPr>
        <w:numPr>
          <w:ilvl w:val="0"/>
          <w:numId w:val="27"/>
        </w:numPr>
        <w:pBdr>
          <w:top w:val="nil"/>
          <w:left w:val="nil"/>
          <w:bottom w:val="nil"/>
          <w:right w:val="nil"/>
          <w:between w:val="nil"/>
        </w:pBdr>
        <w:rPr>
          <w:color w:val="000000"/>
          <w:sz w:val="22"/>
          <w:szCs w:val="22"/>
        </w:rPr>
      </w:pPr>
      <w:r w:rsidRPr="009D5304">
        <w:rPr>
          <w:color w:val="000000"/>
          <w:sz w:val="22"/>
          <w:szCs w:val="22"/>
        </w:rPr>
        <w:t>úprava verejných priestranstiev v okolí kultúrnych domov v Čeríne a v Čačíne</w:t>
      </w:r>
    </w:p>
    <w:p w:rsidR="00472B2C" w:rsidRPr="009D5304" w:rsidRDefault="00215537" w:rsidP="00DB01AC">
      <w:pPr>
        <w:numPr>
          <w:ilvl w:val="0"/>
          <w:numId w:val="27"/>
        </w:numPr>
        <w:pBdr>
          <w:top w:val="nil"/>
          <w:left w:val="nil"/>
          <w:bottom w:val="nil"/>
          <w:right w:val="nil"/>
          <w:between w:val="nil"/>
        </w:pBdr>
        <w:rPr>
          <w:color w:val="000000"/>
          <w:sz w:val="22"/>
          <w:szCs w:val="22"/>
        </w:rPr>
      </w:pPr>
      <w:r w:rsidRPr="009D5304">
        <w:rPr>
          <w:color w:val="000000"/>
          <w:sz w:val="22"/>
          <w:szCs w:val="22"/>
        </w:rPr>
        <w:t>revitalizácia priestorov v okolí Mičinských travertínov v spolupráci s obcou Dolná Mičiná,</w:t>
      </w:r>
    </w:p>
    <w:p w:rsidR="00472B2C" w:rsidRPr="009D5304" w:rsidRDefault="00215537" w:rsidP="00DB01AC">
      <w:pPr>
        <w:numPr>
          <w:ilvl w:val="0"/>
          <w:numId w:val="27"/>
        </w:numPr>
        <w:pBdr>
          <w:top w:val="nil"/>
          <w:left w:val="nil"/>
          <w:bottom w:val="nil"/>
          <w:right w:val="nil"/>
          <w:between w:val="nil"/>
        </w:pBdr>
        <w:rPr>
          <w:color w:val="000000"/>
          <w:sz w:val="22"/>
          <w:szCs w:val="22"/>
        </w:rPr>
      </w:pPr>
      <w:r w:rsidRPr="009D5304">
        <w:rPr>
          <w:color w:val="000000"/>
          <w:sz w:val="22"/>
          <w:szCs w:val="22"/>
        </w:rPr>
        <w:t>revitalizácia gazdovského domu – múzeum tradičnej remeselnej tvorby,</w:t>
      </w:r>
    </w:p>
    <w:p w:rsidR="00472B2C" w:rsidRPr="009D5304" w:rsidRDefault="00215537" w:rsidP="00DB01AC">
      <w:pPr>
        <w:numPr>
          <w:ilvl w:val="0"/>
          <w:numId w:val="27"/>
        </w:numPr>
        <w:pBdr>
          <w:top w:val="nil"/>
          <w:left w:val="nil"/>
          <w:bottom w:val="nil"/>
          <w:right w:val="nil"/>
          <w:between w:val="nil"/>
        </w:pBdr>
        <w:rPr>
          <w:color w:val="000000"/>
          <w:sz w:val="22"/>
          <w:szCs w:val="22"/>
        </w:rPr>
      </w:pPr>
      <w:r w:rsidRPr="009D5304">
        <w:rPr>
          <w:color w:val="000000"/>
          <w:sz w:val="22"/>
          <w:szCs w:val="22"/>
        </w:rPr>
        <w:t>projekt vybudovania cykloturistických chodníkov ako spoločný program obcí Dolná Mičiná, Čerín, Hrochoť, Môlča.</w:t>
      </w:r>
    </w:p>
    <w:p w:rsidR="00472B2C" w:rsidRPr="009D5304" w:rsidRDefault="00472B2C">
      <w:pPr>
        <w:pBdr>
          <w:top w:val="nil"/>
          <w:left w:val="nil"/>
          <w:bottom w:val="nil"/>
          <w:right w:val="nil"/>
          <w:between w:val="nil"/>
        </w:pBdr>
        <w:rPr>
          <w:color w:val="000000"/>
          <w:sz w:val="22"/>
          <w:szCs w:val="22"/>
        </w:rPr>
      </w:pPr>
    </w:p>
    <w:p w:rsidR="00472B2C" w:rsidRPr="009D5304" w:rsidRDefault="00215537">
      <w:pPr>
        <w:pBdr>
          <w:top w:val="nil"/>
          <w:left w:val="nil"/>
          <w:bottom w:val="nil"/>
          <w:right w:val="nil"/>
          <w:between w:val="nil"/>
        </w:pBdr>
        <w:rPr>
          <w:color w:val="000000"/>
          <w:sz w:val="22"/>
          <w:szCs w:val="22"/>
        </w:rPr>
      </w:pPr>
      <w:r w:rsidRPr="009D5304">
        <w:rPr>
          <w:color w:val="000000"/>
          <w:sz w:val="22"/>
          <w:szCs w:val="22"/>
        </w:rPr>
        <w:t xml:space="preserve">V Čeríne, </w:t>
      </w:r>
      <w:r w:rsidR="00050D5A">
        <w:rPr>
          <w:color w:val="000000"/>
          <w:sz w:val="22"/>
          <w:szCs w:val="22"/>
        </w:rPr>
        <w:t>dňa 12</w:t>
      </w:r>
      <w:r w:rsidR="00583879" w:rsidRPr="009D5304">
        <w:rPr>
          <w:color w:val="000000"/>
          <w:sz w:val="22"/>
          <w:szCs w:val="22"/>
        </w:rPr>
        <w:t>.0</w:t>
      </w:r>
      <w:r w:rsidR="00050D5A">
        <w:rPr>
          <w:color w:val="000000"/>
          <w:sz w:val="22"/>
          <w:szCs w:val="22"/>
        </w:rPr>
        <w:t>6</w:t>
      </w:r>
      <w:r w:rsidR="00583879" w:rsidRPr="009D5304">
        <w:rPr>
          <w:color w:val="000000"/>
          <w:sz w:val="22"/>
          <w:szCs w:val="22"/>
        </w:rPr>
        <w:t>.2020</w:t>
      </w: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Pr="009D5304" w:rsidRDefault="00215537">
      <w:pPr>
        <w:pBdr>
          <w:top w:val="nil"/>
          <w:left w:val="nil"/>
          <w:bottom w:val="nil"/>
          <w:right w:val="nil"/>
          <w:between w:val="nil"/>
        </w:pBdr>
        <w:rPr>
          <w:color w:val="000000"/>
          <w:sz w:val="22"/>
          <w:szCs w:val="22"/>
        </w:rPr>
      </w:pPr>
      <w:r>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Pr="009D5304">
        <w:rPr>
          <w:color w:val="000000"/>
          <w:sz w:val="22"/>
          <w:szCs w:val="22"/>
        </w:rPr>
        <w:t>Pavel Kmeť</w:t>
      </w:r>
    </w:p>
    <w:p w:rsidR="00472B2C" w:rsidRDefault="00215537">
      <w:pPr>
        <w:pBdr>
          <w:top w:val="nil"/>
          <w:left w:val="nil"/>
          <w:bottom w:val="nil"/>
          <w:right w:val="nil"/>
          <w:between w:val="nil"/>
        </w:pBdr>
        <w:rPr>
          <w:color w:val="000000"/>
          <w:sz w:val="24"/>
          <w:szCs w:val="24"/>
        </w:rPr>
      </w:pPr>
      <w:r w:rsidRPr="009D5304">
        <w:rPr>
          <w:color w:val="000000"/>
          <w:sz w:val="22"/>
          <w:szCs w:val="22"/>
        </w:rPr>
        <w:t xml:space="preserve">                                                                                                      </w:t>
      </w:r>
      <w:r w:rsidR="009D5304" w:rsidRPr="009D5304">
        <w:rPr>
          <w:color w:val="000000"/>
          <w:sz w:val="22"/>
          <w:szCs w:val="22"/>
        </w:rPr>
        <w:t xml:space="preserve"> </w:t>
      </w:r>
      <w:r w:rsidRPr="009D5304">
        <w:rPr>
          <w:color w:val="000000"/>
          <w:sz w:val="22"/>
          <w:szCs w:val="22"/>
        </w:rPr>
        <w:t xml:space="preserve">   </w:t>
      </w:r>
      <w:r w:rsidR="009D5304">
        <w:rPr>
          <w:color w:val="000000"/>
          <w:sz w:val="22"/>
          <w:szCs w:val="22"/>
        </w:rPr>
        <w:t xml:space="preserve">          </w:t>
      </w:r>
      <w:r w:rsidRPr="009D5304">
        <w:rPr>
          <w:color w:val="000000"/>
          <w:sz w:val="22"/>
          <w:szCs w:val="22"/>
        </w:rPr>
        <w:t xml:space="preserve">    starosta obce</w:t>
      </w:r>
      <w:r>
        <w:rPr>
          <w:color w:val="000000"/>
          <w:sz w:val="24"/>
          <w:szCs w:val="24"/>
        </w:rPr>
        <w:t xml:space="preserve"> </w:t>
      </w: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p w:rsidR="00472B2C" w:rsidRDefault="00215537">
      <w:pPr>
        <w:pBdr>
          <w:top w:val="nil"/>
          <w:left w:val="nil"/>
          <w:bottom w:val="nil"/>
          <w:right w:val="nil"/>
          <w:between w:val="nil"/>
        </w:pBdr>
        <w:rPr>
          <w:color w:val="000000"/>
          <w:sz w:val="24"/>
          <w:szCs w:val="24"/>
        </w:rPr>
      </w:pPr>
      <w:r>
        <w:rPr>
          <w:color w:val="000000"/>
        </w:rPr>
        <w:t>Vypracovala: Viera Kvaková, pracovníčka  Obecného úradu v Čeríne</w:t>
      </w:r>
      <w:r>
        <w:rPr>
          <w:color w:val="000000"/>
          <w:sz w:val="24"/>
          <w:szCs w:val="24"/>
        </w:rPr>
        <w:t>.</w:t>
      </w:r>
    </w:p>
    <w:p w:rsidR="00472B2C" w:rsidRDefault="00472B2C">
      <w:pPr>
        <w:pBdr>
          <w:top w:val="nil"/>
          <w:left w:val="nil"/>
          <w:bottom w:val="nil"/>
          <w:right w:val="nil"/>
          <w:between w:val="nil"/>
        </w:pBdr>
        <w:rPr>
          <w:color w:val="000000"/>
          <w:sz w:val="24"/>
          <w:szCs w:val="24"/>
        </w:rPr>
      </w:pPr>
    </w:p>
    <w:p w:rsidR="00472B2C" w:rsidRDefault="00472B2C">
      <w:pPr>
        <w:pBdr>
          <w:top w:val="nil"/>
          <w:left w:val="nil"/>
          <w:bottom w:val="nil"/>
          <w:right w:val="nil"/>
          <w:between w:val="nil"/>
        </w:pBdr>
        <w:rPr>
          <w:color w:val="000000"/>
          <w:sz w:val="24"/>
          <w:szCs w:val="24"/>
        </w:rPr>
      </w:pPr>
    </w:p>
    <w:sectPr w:rsidR="00472B2C">
      <w:footerReference w:type="even" r:id="rId18"/>
      <w:footerReference w:type="default" r:id="rId19"/>
      <w:pgSz w:w="11907" w:h="16840"/>
      <w:pgMar w:top="1418" w:right="1418" w:bottom="1418" w:left="1418" w:header="0"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9F1" w:rsidRDefault="00E659F1">
      <w:r>
        <w:separator/>
      </w:r>
    </w:p>
  </w:endnote>
  <w:endnote w:type="continuationSeparator" w:id="0">
    <w:p w:rsidR="00E659F1" w:rsidRDefault="00E6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7DF" w:rsidRDefault="00F247D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rsidR="00F247DF" w:rsidRDefault="00F247DF">
    <w:pPr>
      <w:pBdr>
        <w:top w:val="nil"/>
        <w:left w:val="nil"/>
        <w:bottom w:val="nil"/>
        <w:right w:val="nil"/>
        <w:between w:val="nil"/>
      </w:pBdr>
      <w:tabs>
        <w:tab w:val="center" w:pos="4536"/>
        <w:tab w:val="right" w:pos="9072"/>
      </w:tabs>
      <w:ind w:right="360"/>
      <w:rPr>
        <w:color w:val="000000"/>
      </w:rPr>
    </w:pPr>
  </w:p>
  <w:p w:rsidR="00F247DF" w:rsidRDefault="00F247DF">
    <w:pPr>
      <w:pBdr>
        <w:top w:val="nil"/>
        <w:left w:val="nil"/>
        <w:bottom w:val="nil"/>
        <w:right w:val="nil"/>
        <w:between w:val="nil"/>
      </w:pBdr>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7DF" w:rsidRDefault="00F247DF">
    <w:pPr>
      <w:pBdr>
        <w:top w:val="nil"/>
        <w:left w:val="nil"/>
        <w:bottom w:val="nil"/>
        <w:right w:val="nil"/>
        <w:between w:val="nil"/>
      </w:pBdr>
      <w:tabs>
        <w:tab w:val="center" w:pos="4536"/>
        <w:tab w:val="right" w:pos="9072"/>
      </w:tabs>
      <w:jc w:val="right"/>
      <w:rPr>
        <w:color w:val="000000"/>
      </w:rPr>
    </w:pPr>
  </w:p>
  <w:p w:rsidR="00F247DF" w:rsidRDefault="00F247DF">
    <w:pPr>
      <w:pBdr>
        <w:top w:val="nil"/>
        <w:left w:val="nil"/>
        <w:bottom w:val="nil"/>
        <w:right w:val="nil"/>
        <w:between w:val="nil"/>
      </w:pBdr>
      <w:tabs>
        <w:tab w:val="center" w:pos="4536"/>
        <w:tab w:val="right" w:pos="9072"/>
      </w:tabs>
      <w:ind w:right="360"/>
      <w:jc w:val="center"/>
      <w:rPr>
        <w:color w:val="000000"/>
      </w:rPr>
    </w:pPr>
    <w:r>
      <w:rPr>
        <w:color w:val="000000"/>
      </w:rPr>
      <w:fldChar w:fldCharType="begin"/>
    </w:r>
    <w:r>
      <w:rPr>
        <w:color w:val="000000"/>
      </w:rPr>
      <w:instrText>PAGE</w:instrText>
    </w:r>
    <w:r>
      <w:rPr>
        <w:color w:val="000000"/>
      </w:rPr>
      <w:fldChar w:fldCharType="separate"/>
    </w:r>
    <w:r w:rsidR="008F1EA8">
      <w:rPr>
        <w:noProof/>
        <w:color w:val="000000"/>
      </w:rPr>
      <w:t>24</w:t>
    </w:r>
    <w:r>
      <w:rPr>
        <w:color w:val="000000"/>
      </w:rPr>
      <w:fldChar w:fldCharType="end"/>
    </w:r>
  </w:p>
  <w:p w:rsidR="00F247DF" w:rsidRDefault="00F247DF">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9F1" w:rsidRDefault="00E659F1">
      <w:r>
        <w:separator/>
      </w:r>
    </w:p>
  </w:footnote>
  <w:footnote w:type="continuationSeparator" w:id="0">
    <w:p w:rsidR="00E659F1" w:rsidRDefault="00E659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656A"/>
    <w:multiLevelType w:val="multilevel"/>
    <w:tmpl w:val="C452EED4"/>
    <w:lvl w:ilvl="0">
      <w:start w:val="4"/>
      <w:numFmt w:val="decimal"/>
      <w:lvlText w:val="%1."/>
      <w:lvlJc w:val="left"/>
      <w:pPr>
        <w:ind w:left="1080" w:hanging="360"/>
      </w:pPr>
      <w:rPr>
        <w:vertAlign w:val="baseline"/>
      </w:rPr>
    </w:lvl>
    <w:lvl w:ilvl="1">
      <w:start w:val="2"/>
      <w:numFmt w:val="decimal"/>
      <w:lvlText w:val="%1.%2"/>
      <w:lvlJc w:val="left"/>
      <w:pPr>
        <w:ind w:left="1140" w:hanging="4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1" w15:restartNumberingAfterBreak="0">
    <w:nsid w:val="01443BD0"/>
    <w:multiLevelType w:val="multilevel"/>
    <w:tmpl w:val="BA806F4C"/>
    <w:lvl w:ilvl="0">
      <w:start w:val="7"/>
      <w:numFmt w:val="decimal"/>
      <w:lvlText w:val="%1"/>
      <w:lvlJc w:val="left"/>
      <w:pPr>
        <w:ind w:left="960" w:hanging="960"/>
      </w:pPr>
      <w:rPr>
        <w:vertAlign w:val="baseline"/>
      </w:rPr>
    </w:lvl>
    <w:lvl w:ilvl="1">
      <w:start w:val="12"/>
      <w:numFmt w:val="decimal"/>
      <w:lvlText w:val="%1.%2"/>
      <w:lvlJc w:val="left"/>
      <w:pPr>
        <w:ind w:left="960" w:hanging="960"/>
      </w:pPr>
      <w:rPr>
        <w:vertAlign w:val="baseline"/>
      </w:rPr>
    </w:lvl>
    <w:lvl w:ilvl="2">
      <w:start w:val="2002"/>
      <w:numFmt w:val="decimal"/>
      <w:lvlText w:val="%1.%2.%3"/>
      <w:lvlJc w:val="left"/>
      <w:pPr>
        <w:ind w:left="960" w:hanging="960"/>
      </w:pPr>
      <w:rPr>
        <w:vertAlign w:val="baseline"/>
      </w:rPr>
    </w:lvl>
    <w:lvl w:ilvl="3">
      <w:start w:val="1"/>
      <w:numFmt w:val="decimal"/>
      <w:lvlText w:val="%1.%2.%3.%4"/>
      <w:lvlJc w:val="left"/>
      <w:pPr>
        <w:ind w:left="960" w:hanging="96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0223264D"/>
    <w:multiLevelType w:val="multilevel"/>
    <w:tmpl w:val="1026ED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22F7F1A"/>
    <w:multiLevelType w:val="multilevel"/>
    <w:tmpl w:val="959AD0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4DC11F7"/>
    <w:multiLevelType w:val="multilevel"/>
    <w:tmpl w:val="DAC08F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5594C65"/>
    <w:multiLevelType w:val="multilevel"/>
    <w:tmpl w:val="E22EC1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5F6500E"/>
    <w:multiLevelType w:val="multilevel"/>
    <w:tmpl w:val="BEFC5FFE"/>
    <w:lvl w:ilvl="0">
      <w:start w:val="2"/>
      <w:numFmt w:val="decimal"/>
      <w:lvlText w:val="%1."/>
      <w:lvlJc w:val="left"/>
      <w:pPr>
        <w:ind w:left="360" w:hanging="360"/>
      </w:pPr>
      <w:rPr>
        <w:vertAlign w:val="baseline"/>
      </w:rPr>
    </w:lvl>
    <w:lvl w:ilvl="1">
      <w:start w:val="9"/>
      <w:numFmt w:val="decimal"/>
      <w:lvlText w:val="%1.%2."/>
      <w:lvlJc w:val="left"/>
      <w:pPr>
        <w:ind w:left="1494" w:hanging="360"/>
      </w:pPr>
      <w:rPr>
        <w:vertAlign w:val="baseline"/>
      </w:rPr>
    </w:lvl>
    <w:lvl w:ilvl="2">
      <w:start w:val="1"/>
      <w:numFmt w:val="decimal"/>
      <w:lvlText w:val="%1.%2.%3."/>
      <w:lvlJc w:val="left"/>
      <w:pPr>
        <w:ind w:left="2988" w:hanging="720"/>
      </w:pPr>
      <w:rPr>
        <w:vertAlign w:val="baseline"/>
      </w:rPr>
    </w:lvl>
    <w:lvl w:ilvl="3">
      <w:start w:val="1"/>
      <w:numFmt w:val="decimal"/>
      <w:lvlText w:val="%1.%2.%3.%4."/>
      <w:lvlJc w:val="left"/>
      <w:pPr>
        <w:ind w:left="4122" w:hanging="720"/>
      </w:pPr>
      <w:rPr>
        <w:vertAlign w:val="baseline"/>
      </w:rPr>
    </w:lvl>
    <w:lvl w:ilvl="4">
      <w:start w:val="1"/>
      <w:numFmt w:val="decimal"/>
      <w:lvlText w:val="%1.%2.%3.%4.%5."/>
      <w:lvlJc w:val="left"/>
      <w:pPr>
        <w:ind w:left="5616" w:hanging="1080"/>
      </w:pPr>
      <w:rPr>
        <w:vertAlign w:val="baseline"/>
      </w:rPr>
    </w:lvl>
    <w:lvl w:ilvl="5">
      <w:start w:val="1"/>
      <w:numFmt w:val="decimal"/>
      <w:lvlText w:val="%1.%2.%3.%4.%5.%6."/>
      <w:lvlJc w:val="left"/>
      <w:pPr>
        <w:ind w:left="6750" w:hanging="1080"/>
      </w:pPr>
      <w:rPr>
        <w:vertAlign w:val="baseline"/>
      </w:rPr>
    </w:lvl>
    <w:lvl w:ilvl="6">
      <w:start w:val="1"/>
      <w:numFmt w:val="decimal"/>
      <w:lvlText w:val="%1.%2.%3.%4.%5.%6.%7."/>
      <w:lvlJc w:val="left"/>
      <w:pPr>
        <w:ind w:left="8244" w:hanging="1440"/>
      </w:pPr>
      <w:rPr>
        <w:vertAlign w:val="baseline"/>
      </w:rPr>
    </w:lvl>
    <w:lvl w:ilvl="7">
      <w:start w:val="1"/>
      <w:numFmt w:val="decimal"/>
      <w:lvlText w:val="%1.%2.%3.%4.%5.%6.%7.%8."/>
      <w:lvlJc w:val="left"/>
      <w:pPr>
        <w:ind w:left="9378" w:hanging="1440"/>
      </w:pPr>
      <w:rPr>
        <w:vertAlign w:val="baseline"/>
      </w:rPr>
    </w:lvl>
    <w:lvl w:ilvl="8">
      <w:start w:val="1"/>
      <w:numFmt w:val="decimal"/>
      <w:lvlText w:val="%1.%2.%3.%4.%5.%6.%7.%8.%9."/>
      <w:lvlJc w:val="left"/>
      <w:pPr>
        <w:ind w:left="10872" w:hanging="1800"/>
      </w:pPr>
      <w:rPr>
        <w:vertAlign w:val="baseline"/>
      </w:rPr>
    </w:lvl>
  </w:abstractNum>
  <w:abstractNum w:abstractNumId="7" w15:restartNumberingAfterBreak="0">
    <w:nsid w:val="140F2BAD"/>
    <w:multiLevelType w:val="multilevel"/>
    <w:tmpl w:val="830C03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57319AF"/>
    <w:multiLevelType w:val="hybridMultilevel"/>
    <w:tmpl w:val="80EE8CA8"/>
    <w:lvl w:ilvl="0" w:tplc="6F50E01E">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A777F3B"/>
    <w:multiLevelType w:val="multilevel"/>
    <w:tmpl w:val="A8B0DC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20E2457"/>
    <w:multiLevelType w:val="multilevel"/>
    <w:tmpl w:val="A780595C"/>
    <w:lvl w:ilvl="0">
      <w:start w:val="1"/>
      <w:numFmt w:val="decimal"/>
      <w:lvlText w:val="%1."/>
      <w:lvlJc w:val="left"/>
      <w:pPr>
        <w:ind w:left="720" w:hanging="360"/>
      </w:pPr>
      <w:rPr>
        <w:vertAlign w:val="baseline"/>
      </w:rPr>
    </w:lvl>
    <w:lvl w:ilvl="1">
      <w:start w:val="1"/>
      <w:numFmt w:val="decimal"/>
      <w:lvlText w:val="%1.%2."/>
      <w:lvlJc w:val="left"/>
      <w:pPr>
        <w:ind w:left="927"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11" w15:restartNumberingAfterBreak="0">
    <w:nsid w:val="23AE7B09"/>
    <w:multiLevelType w:val="multilevel"/>
    <w:tmpl w:val="B44C50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46C0ED7"/>
    <w:multiLevelType w:val="multilevel"/>
    <w:tmpl w:val="FEB404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4C30731"/>
    <w:multiLevelType w:val="multilevel"/>
    <w:tmpl w:val="29E4965A"/>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14" w15:restartNumberingAfterBreak="0">
    <w:nsid w:val="26CE63DD"/>
    <w:multiLevelType w:val="multilevel"/>
    <w:tmpl w:val="E62A98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6E84FF9"/>
    <w:multiLevelType w:val="multilevel"/>
    <w:tmpl w:val="A0FA48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26FE2090"/>
    <w:multiLevelType w:val="multilevel"/>
    <w:tmpl w:val="CD1E89C4"/>
    <w:lvl w:ilvl="0">
      <w:start w:val="2"/>
      <w:numFmt w:val="decimal"/>
      <w:lvlText w:val="%1"/>
      <w:lvlJc w:val="left"/>
      <w:pPr>
        <w:ind w:left="360" w:hanging="360"/>
      </w:pPr>
      <w:rPr>
        <w:b/>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440" w:hanging="720"/>
      </w:pPr>
      <w:rPr>
        <w:b/>
        <w:vertAlign w:val="baseline"/>
      </w:rPr>
    </w:lvl>
    <w:lvl w:ilvl="3">
      <w:start w:val="1"/>
      <w:numFmt w:val="decimal"/>
      <w:lvlText w:val="%1.%2.%3.%4"/>
      <w:lvlJc w:val="left"/>
      <w:pPr>
        <w:ind w:left="1800" w:hanging="720"/>
      </w:pPr>
      <w:rPr>
        <w:b/>
        <w:vertAlign w:val="baseline"/>
      </w:rPr>
    </w:lvl>
    <w:lvl w:ilvl="4">
      <w:start w:val="1"/>
      <w:numFmt w:val="decimal"/>
      <w:lvlText w:val="%1.%2.%3.%4.%5"/>
      <w:lvlJc w:val="left"/>
      <w:pPr>
        <w:ind w:left="2520" w:hanging="1080"/>
      </w:pPr>
      <w:rPr>
        <w:b/>
        <w:vertAlign w:val="baseline"/>
      </w:rPr>
    </w:lvl>
    <w:lvl w:ilvl="5">
      <w:start w:val="1"/>
      <w:numFmt w:val="decimal"/>
      <w:lvlText w:val="%1.%2.%3.%4.%5.%6"/>
      <w:lvlJc w:val="left"/>
      <w:pPr>
        <w:ind w:left="2880" w:hanging="1080"/>
      </w:pPr>
      <w:rPr>
        <w:b/>
        <w:vertAlign w:val="baseline"/>
      </w:rPr>
    </w:lvl>
    <w:lvl w:ilvl="6">
      <w:start w:val="1"/>
      <w:numFmt w:val="decimal"/>
      <w:lvlText w:val="%1.%2.%3.%4.%5.%6.%7"/>
      <w:lvlJc w:val="left"/>
      <w:pPr>
        <w:ind w:left="3600" w:hanging="1440"/>
      </w:pPr>
      <w:rPr>
        <w:b/>
        <w:vertAlign w:val="baseline"/>
      </w:rPr>
    </w:lvl>
    <w:lvl w:ilvl="7">
      <w:start w:val="1"/>
      <w:numFmt w:val="decimal"/>
      <w:lvlText w:val="%1.%2.%3.%4.%5.%6.%7.%8"/>
      <w:lvlJc w:val="left"/>
      <w:pPr>
        <w:ind w:left="3960" w:hanging="1440"/>
      </w:pPr>
      <w:rPr>
        <w:b/>
        <w:vertAlign w:val="baseline"/>
      </w:rPr>
    </w:lvl>
    <w:lvl w:ilvl="8">
      <w:start w:val="1"/>
      <w:numFmt w:val="decimal"/>
      <w:lvlText w:val="%1.%2.%3.%4.%5.%6.%7.%8.%9"/>
      <w:lvlJc w:val="left"/>
      <w:pPr>
        <w:ind w:left="4320" w:hanging="1440"/>
      </w:pPr>
      <w:rPr>
        <w:b/>
        <w:vertAlign w:val="baseline"/>
      </w:rPr>
    </w:lvl>
  </w:abstractNum>
  <w:abstractNum w:abstractNumId="17" w15:restartNumberingAfterBreak="0">
    <w:nsid w:val="2CA32398"/>
    <w:multiLevelType w:val="multilevel"/>
    <w:tmpl w:val="856AD4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CAD27A4"/>
    <w:multiLevelType w:val="multilevel"/>
    <w:tmpl w:val="FFF28A0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9" w15:restartNumberingAfterBreak="0">
    <w:nsid w:val="2F3C5984"/>
    <w:multiLevelType w:val="multilevel"/>
    <w:tmpl w:val="A6C674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3FE495C"/>
    <w:multiLevelType w:val="multilevel"/>
    <w:tmpl w:val="17A6846C"/>
    <w:lvl w:ilvl="0">
      <w:start w:val="7"/>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77A02C0"/>
    <w:multiLevelType w:val="hybridMultilevel"/>
    <w:tmpl w:val="5E147DA6"/>
    <w:lvl w:ilvl="0" w:tplc="041B000F">
      <w:start w:val="1"/>
      <w:numFmt w:val="decimal"/>
      <w:lvlText w:val="%1."/>
      <w:lvlJc w:val="left"/>
      <w:pPr>
        <w:tabs>
          <w:tab w:val="num" w:pos="360"/>
        </w:tabs>
        <w:ind w:left="360" w:hanging="360"/>
      </w:pPr>
    </w:lvl>
    <w:lvl w:ilvl="1" w:tplc="B9DCC354">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15:restartNumberingAfterBreak="0">
    <w:nsid w:val="3A07613E"/>
    <w:multiLevelType w:val="multilevel"/>
    <w:tmpl w:val="9C46CC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3AD35E48"/>
    <w:multiLevelType w:val="multilevel"/>
    <w:tmpl w:val="66A2CC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B833EA0"/>
    <w:multiLevelType w:val="multilevel"/>
    <w:tmpl w:val="5BE4C0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3F0E3D7C"/>
    <w:multiLevelType w:val="multilevel"/>
    <w:tmpl w:val="06181058"/>
    <w:lvl w:ilvl="0">
      <w:start w:val="2"/>
      <w:numFmt w:val="decimal"/>
      <w:lvlText w:val="%1"/>
      <w:lvlJc w:val="left"/>
      <w:pPr>
        <w:ind w:left="360" w:hanging="360"/>
      </w:pPr>
      <w:rPr>
        <w:b/>
        <w:color w:val="0000FF"/>
        <w:vertAlign w:val="baseline"/>
      </w:rPr>
    </w:lvl>
    <w:lvl w:ilvl="1">
      <w:start w:val="8"/>
      <w:numFmt w:val="decimal"/>
      <w:lvlText w:val="%1.%2"/>
      <w:lvlJc w:val="left"/>
      <w:pPr>
        <w:ind w:left="4045" w:hanging="360"/>
      </w:pPr>
      <w:rPr>
        <w:b/>
        <w:color w:val="0000FF"/>
        <w:vertAlign w:val="baseline"/>
      </w:rPr>
    </w:lvl>
    <w:lvl w:ilvl="2">
      <w:start w:val="1"/>
      <w:numFmt w:val="decimal"/>
      <w:lvlText w:val="%1.%2.%3"/>
      <w:lvlJc w:val="left"/>
      <w:pPr>
        <w:ind w:left="7808" w:hanging="720"/>
      </w:pPr>
      <w:rPr>
        <w:b/>
        <w:color w:val="0000FF"/>
        <w:vertAlign w:val="baseline"/>
      </w:rPr>
    </w:lvl>
    <w:lvl w:ilvl="3">
      <w:start w:val="1"/>
      <w:numFmt w:val="decimal"/>
      <w:lvlText w:val="%1.%2.%3.%4"/>
      <w:lvlJc w:val="left"/>
      <w:pPr>
        <w:ind w:left="11352" w:hanging="720"/>
      </w:pPr>
      <w:rPr>
        <w:b/>
        <w:color w:val="0000FF"/>
        <w:vertAlign w:val="baseline"/>
      </w:rPr>
    </w:lvl>
    <w:lvl w:ilvl="4">
      <w:start w:val="1"/>
      <w:numFmt w:val="decimal"/>
      <w:lvlText w:val="%1.%2.%3.%4.%5"/>
      <w:lvlJc w:val="left"/>
      <w:pPr>
        <w:ind w:left="15256" w:hanging="1080"/>
      </w:pPr>
      <w:rPr>
        <w:b/>
        <w:color w:val="0000FF"/>
        <w:vertAlign w:val="baseline"/>
      </w:rPr>
    </w:lvl>
    <w:lvl w:ilvl="5">
      <w:start w:val="1"/>
      <w:numFmt w:val="decimal"/>
      <w:lvlText w:val="%1.%2.%3.%4.%5.%6"/>
      <w:lvlJc w:val="left"/>
      <w:pPr>
        <w:ind w:left="18800" w:hanging="1080"/>
      </w:pPr>
      <w:rPr>
        <w:b/>
        <w:color w:val="0000FF"/>
        <w:vertAlign w:val="baseline"/>
      </w:rPr>
    </w:lvl>
    <w:lvl w:ilvl="6">
      <w:start w:val="1"/>
      <w:numFmt w:val="decimal"/>
      <w:lvlText w:val="%1.%2.%3.%4.%5.%6.%7"/>
      <w:lvlJc w:val="left"/>
      <w:pPr>
        <w:ind w:left="22704" w:hanging="1440"/>
      </w:pPr>
      <w:rPr>
        <w:b/>
        <w:color w:val="0000FF"/>
        <w:vertAlign w:val="baseline"/>
      </w:rPr>
    </w:lvl>
    <w:lvl w:ilvl="7">
      <w:start w:val="1"/>
      <w:numFmt w:val="decimal"/>
      <w:lvlText w:val="%1.%2.%3.%4.%5.%6.%7.%8"/>
      <w:lvlJc w:val="left"/>
      <w:pPr>
        <w:ind w:left="26248" w:hanging="1440"/>
      </w:pPr>
      <w:rPr>
        <w:b/>
        <w:color w:val="0000FF"/>
        <w:vertAlign w:val="baseline"/>
      </w:rPr>
    </w:lvl>
    <w:lvl w:ilvl="8">
      <w:start w:val="1"/>
      <w:numFmt w:val="decimal"/>
      <w:lvlText w:val="%1.%2.%3.%4.%5.%6.%7.%8.%9"/>
      <w:lvlJc w:val="left"/>
      <w:pPr>
        <w:ind w:left="29792" w:hanging="1440"/>
      </w:pPr>
      <w:rPr>
        <w:b/>
        <w:color w:val="0000FF"/>
        <w:vertAlign w:val="baseline"/>
      </w:rPr>
    </w:lvl>
  </w:abstractNum>
  <w:abstractNum w:abstractNumId="26" w15:restartNumberingAfterBreak="0">
    <w:nsid w:val="3F5A23A7"/>
    <w:multiLevelType w:val="multilevel"/>
    <w:tmpl w:val="D38ACC44"/>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1243B8B"/>
    <w:multiLevelType w:val="multilevel"/>
    <w:tmpl w:val="151638DE"/>
    <w:lvl w:ilvl="0">
      <w:start w:val="5"/>
      <w:numFmt w:val="decimal"/>
      <w:lvlText w:val="%1."/>
      <w:lvlJc w:val="left"/>
      <w:pPr>
        <w:ind w:left="360" w:hanging="360"/>
      </w:pPr>
      <w:rPr>
        <w:vertAlign w:val="baseline"/>
      </w:rPr>
    </w:lvl>
    <w:lvl w:ilvl="1">
      <w:start w:val="2"/>
      <w:numFmt w:val="decimal"/>
      <w:lvlText w:val="%1.%2."/>
      <w:lvlJc w:val="left"/>
      <w:pPr>
        <w:ind w:left="1145" w:hanging="360"/>
      </w:pPr>
      <w:rPr>
        <w:vertAlign w:val="baseline"/>
      </w:rPr>
    </w:lvl>
    <w:lvl w:ilvl="2">
      <w:start w:val="1"/>
      <w:numFmt w:val="decimal"/>
      <w:lvlText w:val="%1.%2.%3."/>
      <w:lvlJc w:val="left"/>
      <w:pPr>
        <w:ind w:left="2290" w:hanging="720"/>
      </w:pPr>
      <w:rPr>
        <w:vertAlign w:val="baseline"/>
      </w:rPr>
    </w:lvl>
    <w:lvl w:ilvl="3">
      <w:start w:val="1"/>
      <w:numFmt w:val="decimal"/>
      <w:lvlText w:val="%1.%2.%3.%4."/>
      <w:lvlJc w:val="left"/>
      <w:pPr>
        <w:ind w:left="3075" w:hanging="720"/>
      </w:pPr>
      <w:rPr>
        <w:vertAlign w:val="baseline"/>
      </w:rPr>
    </w:lvl>
    <w:lvl w:ilvl="4">
      <w:start w:val="1"/>
      <w:numFmt w:val="decimal"/>
      <w:lvlText w:val="%1.%2.%3.%4.%5."/>
      <w:lvlJc w:val="left"/>
      <w:pPr>
        <w:ind w:left="4220" w:hanging="1080"/>
      </w:pPr>
      <w:rPr>
        <w:vertAlign w:val="baseline"/>
      </w:rPr>
    </w:lvl>
    <w:lvl w:ilvl="5">
      <w:start w:val="1"/>
      <w:numFmt w:val="decimal"/>
      <w:lvlText w:val="%1.%2.%3.%4.%5.%6."/>
      <w:lvlJc w:val="left"/>
      <w:pPr>
        <w:ind w:left="5005" w:hanging="1080"/>
      </w:pPr>
      <w:rPr>
        <w:vertAlign w:val="baseline"/>
      </w:rPr>
    </w:lvl>
    <w:lvl w:ilvl="6">
      <w:start w:val="1"/>
      <w:numFmt w:val="decimal"/>
      <w:lvlText w:val="%1.%2.%3.%4.%5.%6.%7."/>
      <w:lvlJc w:val="left"/>
      <w:pPr>
        <w:ind w:left="6150" w:hanging="1440"/>
      </w:pPr>
      <w:rPr>
        <w:vertAlign w:val="baseline"/>
      </w:rPr>
    </w:lvl>
    <w:lvl w:ilvl="7">
      <w:start w:val="1"/>
      <w:numFmt w:val="decimal"/>
      <w:lvlText w:val="%1.%2.%3.%4.%5.%6.%7.%8."/>
      <w:lvlJc w:val="left"/>
      <w:pPr>
        <w:ind w:left="6935" w:hanging="1440"/>
      </w:pPr>
      <w:rPr>
        <w:vertAlign w:val="baseline"/>
      </w:rPr>
    </w:lvl>
    <w:lvl w:ilvl="8">
      <w:start w:val="1"/>
      <w:numFmt w:val="decimal"/>
      <w:lvlText w:val="%1.%2.%3.%4.%5.%6.%7.%8.%9."/>
      <w:lvlJc w:val="left"/>
      <w:pPr>
        <w:ind w:left="8080" w:hanging="1800"/>
      </w:pPr>
      <w:rPr>
        <w:vertAlign w:val="baseline"/>
      </w:rPr>
    </w:lvl>
  </w:abstractNum>
  <w:abstractNum w:abstractNumId="28" w15:restartNumberingAfterBreak="0">
    <w:nsid w:val="4401193C"/>
    <w:multiLevelType w:val="multilevel"/>
    <w:tmpl w:val="A1E09D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51D3100"/>
    <w:multiLevelType w:val="multilevel"/>
    <w:tmpl w:val="263C3A2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875039E"/>
    <w:multiLevelType w:val="multilevel"/>
    <w:tmpl w:val="D95420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499C22CB"/>
    <w:multiLevelType w:val="multilevel"/>
    <w:tmpl w:val="E2C8CD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4A894075"/>
    <w:multiLevelType w:val="multilevel"/>
    <w:tmpl w:val="17F4538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6070496"/>
    <w:multiLevelType w:val="multilevel"/>
    <w:tmpl w:val="48AC7716"/>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34" w15:restartNumberingAfterBreak="0">
    <w:nsid w:val="5B4079A1"/>
    <w:multiLevelType w:val="multilevel"/>
    <w:tmpl w:val="CCB26F1C"/>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35" w15:restartNumberingAfterBreak="0">
    <w:nsid w:val="5DD92099"/>
    <w:multiLevelType w:val="multilevel"/>
    <w:tmpl w:val="A3BE2086"/>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5FD66E7D"/>
    <w:multiLevelType w:val="multilevel"/>
    <w:tmpl w:val="E840A3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651645F8"/>
    <w:multiLevelType w:val="multilevel"/>
    <w:tmpl w:val="FF168C86"/>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AF037B6"/>
    <w:multiLevelType w:val="multilevel"/>
    <w:tmpl w:val="E8DA9D00"/>
    <w:lvl w:ilvl="0">
      <w:start w:val="7"/>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6C4A1C73"/>
    <w:multiLevelType w:val="multilevel"/>
    <w:tmpl w:val="3DB8313C"/>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40" w15:restartNumberingAfterBreak="0">
    <w:nsid w:val="6D72017F"/>
    <w:multiLevelType w:val="multilevel"/>
    <w:tmpl w:val="35C88B64"/>
    <w:lvl w:ilvl="0">
      <w:start w:val="2"/>
      <w:numFmt w:val="decimal"/>
      <w:lvlText w:val="%1"/>
      <w:lvlJc w:val="left"/>
      <w:pPr>
        <w:ind w:left="360" w:hanging="360"/>
      </w:pPr>
      <w:rPr>
        <w:vertAlign w:val="baseline"/>
      </w:rPr>
    </w:lvl>
    <w:lvl w:ilvl="1">
      <w:start w:val="5"/>
      <w:numFmt w:val="decimal"/>
      <w:lvlText w:val="%1.%2"/>
      <w:lvlJc w:val="left"/>
      <w:pPr>
        <w:ind w:left="3904"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41" w15:restartNumberingAfterBreak="0">
    <w:nsid w:val="6F3D35A7"/>
    <w:multiLevelType w:val="multilevel"/>
    <w:tmpl w:val="EB2C87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6FFC70BD"/>
    <w:multiLevelType w:val="multilevel"/>
    <w:tmpl w:val="9490C7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72E05729"/>
    <w:multiLevelType w:val="multilevel"/>
    <w:tmpl w:val="EF180B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73C649F4"/>
    <w:multiLevelType w:val="multilevel"/>
    <w:tmpl w:val="95B015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75981CEB"/>
    <w:multiLevelType w:val="multilevel"/>
    <w:tmpl w:val="2F96F2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780079C9"/>
    <w:multiLevelType w:val="multilevel"/>
    <w:tmpl w:val="E38AB482"/>
    <w:lvl w:ilvl="0">
      <w:start w:val="1"/>
      <w:numFmt w:val="decimal"/>
      <w:lvlText w:val="%1."/>
      <w:lvlJc w:val="left"/>
      <w:pPr>
        <w:ind w:left="720" w:hanging="360"/>
      </w:pPr>
      <w:rPr>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080" w:hanging="720"/>
      </w:pPr>
      <w:rPr>
        <w:b/>
        <w:vertAlign w:val="baseline"/>
      </w:rPr>
    </w:lvl>
    <w:lvl w:ilvl="3">
      <w:start w:val="1"/>
      <w:numFmt w:val="decimal"/>
      <w:lvlText w:val="%1.%2.%3.%4"/>
      <w:lvlJc w:val="left"/>
      <w:pPr>
        <w:ind w:left="1080" w:hanging="720"/>
      </w:pPr>
      <w:rPr>
        <w:b/>
        <w:vertAlign w:val="baseline"/>
      </w:rPr>
    </w:lvl>
    <w:lvl w:ilvl="4">
      <w:start w:val="1"/>
      <w:numFmt w:val="decimal"/>
      <w:lvlText w:val="%1.%2.%3.%4.%5"/>
      <w:lvlJc w:val="left"/>
      <w:pPr>
        <w:ind w:left="1440" w:hanging="1080"/>
      </w:pPr>
      <w:rPr>
        <w:b/>
        <w:vertAlign w:val="baseline"/>
      </w:rPr>
    </w:lvl>
    <w:lvl w:ilvl="5">
      <w:start w:val="1"/>
      <w:numFmt w:val="decimal"/>
      <w:lvlText w:val="%1.%2.%3.%4.%5.%6"/>
      <w:lvlJc w:val="left"/>
      <w:pPr>
        <w:ind w:left="1440" w:hanging="1080"/>
      </w:pPr>
      <w:rPr>
        <w:b/>
        <w:vertAlign w:val="baseline"/>
      </w:rPr>
    </w:lvl>
    <w:lvl w:ilvl="6">
      <w:start w:val="1"/>
      <w:numFmt w:val="decimal"/>
      <w:lvlText w:val="%1.%2.%3.%4.%5.%6.%7"/>
      <w:lvlJc w:val="left"/>
      <w:pPr>
        <w:ind w:left="1800" w:hanging="1440"/>
      </w:pPr>
      <w:rPr>
        <w:b/>
        <w:vertAlign w:val="baseline"/>
      </w:rPr>
    </w:lvl>
    <w:lvl w:ilvl="7">
      <w:start w:val="1"/>
      <w:numFmt w:val="decimal"/>
      <w:lvlText w:val="%1.%2.%3.%4.%5.%6.%7.%8"/>
      <w:lvlJc w:val="left"/>
      <w:pPr>
        <w:ind w:left="1800" w:hanging="1440"/>
      </w:pPr>
      <w:rPr>
        <w:b/>
        <w:vertAlign w:val="baseline"/>
      </w:rPr>
    </w:lvl>
    <w:lvl w:ilvl="8">
      <w:start w:val="1"/>
      <w:numFmt w:val="decimal"/>
      <w:lvlText w:val="%1.%2.%3.%4.%5.%6.%7.%8.%9"/>
      <w:lvlJc w:val="left"/>
      <w:pPr>
        <w:ind w:left="1800" w:hanging="1440"/>
      </w:pPr>
      <w:rPr>
        <w:b/>
        <w:vertAlign w:val="baseline"/>
      </w:rPr>
    </w:lvl>
  </w:abstractNum>
  <w:abstractNum w:abstractNumId="47" w15:restartNumberingAfterBreak="0">
    <w:nsid w:val="7A6B2612"/>
    <w:multiLevelType w:val="multilevel"/>
    <w:tmpl w:val="6BF656C6"/>
    <w:lvl w:ilvl="0">
      <w:start w:val="1"/>
      <w:numFmt w:val="bullet"/>
      <w:lvlText w:val="●"/>
      <w:lvlJc w:val="left"/>
      <w:pPr>
        <w:ind w:left="825" w:hanging="360"/>
      </w:pPr>
      <w:rPr>
        <w:rFonts w:ascii="Noto Sans Symbols" w:eastAsia="Noto Sans Symbols" w:hAnsi="Noto Sans Symbols" w:cs="Noto Sans Symbols"/>
        <w:vertAlign w:val="baseline"/>
      </w:rPr>
    </w:lvl>
    <w:lvl w:ilvl="1">
      <w:start w:val="1"/>
      <w:numFmt w:val="bullet"/>
      <w:lvlText w:val="o"/>
      <w:lvlJc w:val="left"/>
      <w:pPr>
        <w:ind w:left="1545" w:hanging="360"/>
      </w:pPr>
      <w:rPr>
        <w:rFonts w:ascii="Courier New" w:eastAsia="Courier New" w:hAnsi="Courier New" w:cs="Courier New"/>
        <w:vertAlign w:val="baseline"/>
      </w:rPr>
    </w:lvl>
    <w:lvl w:ilvl="2">
      <w:start w:val="1"/>
      <w:numFmt w:val="bullet"/>
      <w:lvlText w:val="▪"/>
      <w:lvlJc w:val="left"/>
      <w:pPr>
        <w:ind w:left="2265" w:hanging="360"/>
      </w:pPr>
      <w:rPr>
        <w:rFonts w:ascii="Noto Sans Symbols" w:eastAsia="Noto Sans Symbols" w:hAnsi="Noto Sans Symbols" w:cs="Noto Sans Symbols"/>
        <w:vertAlign w:val="baseline"/>
      </w:rPr>
    </w:lvl>
    <w:lvl w:ilvl="3">
      <w:start w:val="1"/>
      <w:numFmt w:val="bullet"/>
      <w:lvlText w:val="●"/>
      <w:lvlJc w:val="left"/>
      <w:pPr>
        <w:ind w:left="2985" w:hanging="360"/>
      </w:pPr>
      <w:rPr>
        <w:rFonts w:ascii="Noto Sans Symbols" w:eastAsia="Noto Sans Symbols" w:hAnsi="Noto Sans Symbols" w:cs="Noto Sans Symbols"/>
        <w:vertAlign w:val="baseline"/>
      </w:rPr>
    </w:lvl>
    <w:lvl w:ilvl="4">
      <w:start w:val="1"/>
      <w:numFmt w:val="bullet"/>
      <w:lvlText w:val="o"/>
      <w:lvlJc w:val="left"/>
      <w:pPr>
        <w:ind w:left="3705" w:hanging="360"/>
      </w:pPr>
      <w:rPr>
        <w:rFonts w:ascii="Courier New" w:eastAsia="Courier New" w:hAnsi="Courier New" w:cs="Courier New"/>
        <w:vertAlign w:val="baseline"/>
      </w:rPr>
    </w:lvl>
    <w:lvl w:ilvl="5">
      <w:start w:val="1"/>
      <w:numFmt w:val="bullet"/>
      <w:lvlText w:val="▪"/>
      <w:lvlJc w:val="left"/>
      <w:pPr>
        <w:ind w:left="4425" w:hanging="360"/>
      </w:pPr>
      <w:rPr>
        <w:rFonts w:ascii="Noto Sans Symbols" w:eastAsia="Noto Sans Symbols" w:hAnsi="Noto Sans Symbols" w:cs="Noto Sans Symbols"/>
        <w:vertAlign w:val="baseline"/>
      </w:rPr>
    </w:lvl>
    <w:lvl w:ilvl="6">
      <w:start w:val="1"/>
      <w:numFmt w:val="bullet"/>
      <w:lvlText w:val="●"/>
      <w:lvlJc w:val="left"/>
      <w:pPr>
        <w:ind w:left="5145" w:hanging="360"/>
      </w:pPr>
      <w:rPr>
        <w:rFonts w:ascii="Noto Sans Symbols" w:eastAsia="Noto Sans Symbols" w:hAnsi="Noto Sans Symbols" w:cs="Noto Sans Symbols"/>
        <w:vertAlign w:val="baseline"/>
      </w:rPr>
    </w:lvl>
    <w:lvl w:ilvl="7">
      <w:start w:val="1"/>
      <w:numFmt w:val="bullet"/>
      <w:lvlText w:val="o"/>
      <w:lvlJc w:val="left"/>
      <w:pPr>
        <w:ind w:left="5865" w:hanging="360"/>
      </w:pPr>
      <w:rPr>
        <w:rFonts w:ascii="Courier New" w:eastAsia="Courier New" w:hAnsi="Courier New" w:cs="Courier New"/>
        <w:vertAlign w:val="baseline"/>
      </w:rPr>
    </w:lvl>
    <w:lvl w:ilvl="8">
      <w:start w:val="1"/>
      <w:numFmt w:val="bullet"/>
      <w:lvlText w:val="▪"/>
      <w:lvlJc w:val="left"/>
      <w:pPr>
        <w:ind w:left="6585" w:hanging="360"/>
      </w:pPr>
      <w:rPr>
        <w:rFonts w:ascii="Noto Sans Symbols" w:eastAsia="Noto Sans Symbols" w:hAnsi="Noto Sans Symbols" w:cs="Noto Sans Symbols"/>
        <w:vertAlign w:val="baseline"/>
      </w:rPr>
    </w:lvl>
  </w:abstractNum>
  <w:abstractNum w:abstractNumId="48" w15:restartNumberingAfterBreak="0">
    <w:nsid w:val="7CEB0723"/>
    <w:multiLevelType w:val="multilevel"/>
    <w:tmpl w:val="DA245876"/>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49" w15:restartNumberingAfterBreak="0">
    <w:nsid w:val="7E4A2F3E"/>
    <w:multiLevelType w:val="multilevel"/>
    <w:tmpl w:val="0E7CE7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6"/>
  </w:num>
  <w:num w:numId="2">
    <w:abstractNumId w:val="10"/>
  </w:num>
  <w:num w:numId="3">
    <w:abstractNumId w:val="29"/>
  </w:num>
  <w:num w:numId="4">
    <w:abstractNumId w:val="42"/>
  </w:num>
  <w:num w:numId="5">
    <w:abstractNumId w:val="0"/>
  </w:num>
  <w:num w:numId="6">
    <w:abstractNumId w:val="49"/>
  </w:num>
  <w:num w:numId="7">
    <w:abstractNumId w:val="27"/>
  </w:num>
  <w:num w:numId="8">
    <w:abstractNumId w:val="7"/>
  </w:num>
  <w:num w:numId="9">
    <w:abstractNumId w:val="6"/>
  </w:num>
  <w:num w:numId="10">
    <w:abstractNumId w:val="45"/>
  </w:num>
  <w:num w:numId="11">
    <w:abstractNumId w:val="38"/>
  </w:num>
  <w:num w:numId="12">
    <w:abstractNumId w:val="26"/>
  </w:num>
  <w:num w:numId="13">
    <w:abstractNumId w:val="37"/>
  </w:num>
  <w:num w:numId="14">
    <w:abstractNumId w:val="32"/>
  </w:num>
  <w:num w:numId="15">
    <w:abstractNumId w:val="4"/>
  </w:num>
  <w:num w:numId="16">
    <w:abstractNumId w:val="24"/>
  </w:num>
  <w:num w:numId="17">
    <w:abstractNumId w:val="30"/>
  </w:num>
  <w:num w:numId="18">
    <w:abstractNumId w:val="25"/>
  </w:num>
  <w:num w:numId="19">
    <w:abstractNumId w:val="18"/>
  </w:num>
  <w:num w:numId="20">
    <w:abstractNumId w:val="34"/>
  </w:num>
  <w:num w:numId="21">
    <w:abstractNumId w:val="47"/>
  </w:num>
  <w:num w:numId="22">
    <w:abstractNumId w:val="12"/>
  </w:num>
  <w:num w:numId="23">
    <w:abstractNumId w:val="33"/>
  </w:num>
  <w:num w:numId="24">
    <w:abstractNumId w:val="43"/>
  </w:num>
  <w:num w:numId="25">
    <w:abstractNumId w:val="17"/>
  </w:num>
  <w:num w:numId="26">
    <w:abstractNumId w:val="39"/>
  </w:num>
  <w:num w:numId="27">
    <w:abstractNumId w:val="13"/>
  </w:num>
  <w:num w:numId="28">
    <w:abstractNumId w:val="20"/>
  </w:num>
  <w:num w:numId="29">
    <w:abstractNumId w:val="35"/>
  </w:num>
  <w:num w:numId="30">
    <w:abstractNumId w:val="9"/>
  </w:num>
  <w:num w:numId="31">
    <w:abstractNumId w:val="28"/>
  </w:num>
  <w:num w:numId="32">
    <w:abstractNumId w:val="31"/>
  </w:num>
  <w:num w:numId="33">
    <w:abstractNumId w:val="2"/>
  </w:num>
  <w:num w:numId="34">
    <w:abstractNumId w:val="5"/>
  </w:num>
  <w:num w:numId="35">
    <w:abstractNumId w:val="46"/>
  </w:num>
  <w:num w:numId="36">
    <w:abstractNumId w:val="22"/>
  </w:num>
  <w:num w:numId="37">
    <w:abstractNumId w:val="19"/>
  </w:num>
  <w:num w:numId="38">
    <w:abstractNumId w:val="40"/>
  </w:num>
  <w:num w:numId="39">
    <w:abstractNumId w:val="41"/>
  </w:num>
  <w:num w:numId="40">
    <w:abstractNumId w:val="48"/>
  </w:num>
  <w:num w:numId="41">
    <w:abstractNumId w:val="3"/>
  </w:num>
  <w:num w:numId="42">
    <w:abstractNumId w:val="14"/>
  </w:num>
  <w:num w:numId="43">
    <w:abstractNumId w:val="11"/>
  </w:num>
  <w:num w:numId="44">
    <w:abstractNumId w:val="44"/>
  </w:num>
  <w:num w:numId="45">
    <w:abstractNumId w:val="23"/>
  </w:num>
  <w:num w:numId="46">
    <w:abstractNumId w:val="15"/>
  </w:num>
  <w:num w:numId="47">
    <w:abstractNumId w:val="1"/>
  </w:num>
  <w:num w:numId="48">
    <w:abstractNumId w:val="16"/>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2C"/>
    <w:rsid w:val="00001C5A"/>
    <w:rsid w:val="00050D5A"/>
    <w:rsid w:val="0010148C"/>
    <w:rsid w:val="001154E5"/>
    <w:rsid w:val="001209E8"/>
    <w:rsid w:val="00150007"/>
    <w:rsid w:val="00215537"/>
    <w:rsid w:val="00402224"/>
    <w:rsid w:val="0040406D"/>
    <w:rsid w:val="00472B2C"/>
    <w:rsid w:val="004B1EB6"/>
    <w:rsid w:val="004B7831"/>
    <w:rsid w:val="004F02D3"/>
    <w:rsid w:val="00573A20"/>
    <w:rsid w:val="00576987"/>
    <w:rsid w:val="00583879"/>
    <w:rsid w:val="005D758F"/>
    <w:rsid w:val="005F7B8D"/>
    <w:rsid w:val="00633A22"/>
    <w:rsid w:val="00652631"/>
    <w:rsid w:val="006E7C24"/>
    <w:rsid w:val="007A1BF3"/>
    <w:rsid w:val="00831B36"/>
    <w:rsid w:val="008D2CD7"/>
    <w:rsid w:val="008E0BF8"/>
    <w:rsid w:val="008F1EA8"/>
    <w:rsid w:val="009154B8"/>
    <w:rsid w:val="009D5304"/>
    <w:rsid w:val="00A57AFC"/>
    <w:rsid w:val="00AF0B74"/>
    <w:rsid w:val="00B13525"/>
    <w:rsid w:val="00B44A6C"/>
    <w:rsid w:val="00B707B9"/>
    <w:rsid w:val="00C63B40"/>
    <w:rsid w:val="00C661F3"/>
    <w:rsid w:val="00C9482B"/>
    <w:rsid w:val="00CE4DA9"/>
    <w:rsid w:val="00D466E3"/>
    <w:rsid w:val="00DB01AC"/>
    <w:rsid w:val="00DE50A5"/>
    <w:rsid w:val="00E659F1"/>
    <w:rsid w:val="00E75985"/>
    <w:rsid w:val="00EF0176"/>
    <w:rsid w:val="00EF48BC"/>
    <w:rsid w:val="00F11B07"/>
    <w:rsid w:val="00F234EA"/>
    <w:rsid w:val="00F247DF"/>
    <w:rsid w:val="00FF4F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2659B-A0D5-4984-89F3-AB836FEB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60" w:type="dxa"/>
        <w:left w:w="60" w:type="dxa"/>
        <w:bottom w:w="60" w:type="dxa"/>
        <w:right w:w="6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60" w:type="dxa"/>
        <w:right w:w="60" w:type="dxa"/>
      </w:tblCellMar>
    </w:tblPr>
  </w:style>
  <w:style w:type="table" w:customStyle="1" w:styleId="a5">
    <w:basedOn w:val="TableNormal"/>
    <w:tblPr>
      <w:tblStyleRowBandSize w:val="1"/>
      <w:tblStyleColBandSize w:val="1"/>
      <w:tblCellMar>
        <w:left w:w="60" w:type="dxa"/>
        <w:right w:w="60" w:type="dxa"/>
      </w:tblCellMar>
    </w:tblPr>
  </w:style>
  <w:style w:type="table" w:customStyle="1" w:styleId="a6">
    <w:basedOn w:val="TableNormal"/>
    <w:tblPr>
      <w:tblStyleRowBandSize w:val="1"/>
      <w:tblStyleColBandSize w:val="1"/>
      <w:tblCellMar>
        <w:left w:w="60" w:type="dxa"/>
        <w:right w:w="60" w:type="dxa"/>
      </w:tblCellMar>
    </w:tblPr>
  </w:style>
  <w:style w:type="table" w:customStyle="1" w:styleId="a7">
    <w:basedOn w:val="TableNormal"/>
    <w:tblPr>
      <w:tblStyleRowBandSize w:val="1"/>
      <w:tblStyleColBandSize w:val="1"/>
      <w:tblCellMar>
        <w:left w:w="60" w:type="dxa"/>
        <w:right w:w="60" w:type="dxa"/>
      </w:tblCellMar>
    </w:tblPr>
  </w:style>
  <w:style w:type="table" w:customStyle="1" w:styleId="a8">
    <w:basedOn w:val="TableNormal"/>
    <w:tblPr>
      <w:tblStyleRowBandSize w:val="1"/>
      <w:tblStyleColBandSize w:val="1"/>
      <w:tblCellMar>
        <w:left w:w="60" w:type="dxa"/>
        <w:right w:w="60" w:type="dxa"/>
      </w:tblCellMar>
    </w:tblPr>
  </w:style>
  <w:style w:type="table" w:customStyle="1" w:styleId="a9">
    <w:basedOn w:val="TableNormal"/>
    <w:tblPr>
      <w:tblStyleRowBandSize w:val="1"/>
      <w:tblStyleColBandSize w:val="1"/>
      <w:tblCellMar>
        <w:left w:w="60" w:type="dxa"/>
        <w:right w:w="60" w:type="dxa"/>
      </w:tblCellMar>
    </w:tblPr>
  </w:style>
  <w:style w:type="table" w:customStyle="1" w:styleId="aa">
    <w:basedOn w:val="TableNormal"/>
    <w:tblPr>
      <w:tblStyleRowBandSize w:val="1"/>
      <w:tblStyleColBandSize w:val="1"/>
      <w:tblCellMar>
        <w:left w:w="60" w:type="dxa"/>
        <w:right w:w="60"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60" w:type="dxa"/>
        <w:right w:w="60" w:type="dxa"/>
      </w:tblCellMar>
    </w:tblPr>
  </w:style>
  <w:style w:type="table" w:customStyle="1" w:styleId="ad">
    <w:basedOn w:val="TableNormal"/>
    <w:tblPr>
      <w:tblStyleRowBandSize w:val="1"/>
      <w:tblStyleColBandSize w:val="1"/>
      <w:tblCellMar>
        <w:left w:w="60" w:type="dxa"/>
        <w:right w:w="6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60" w:type="dxa"/>
        <w:right w:w="6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paragraph" w:styleId="Textbubliny">
    <w:name w:val="Balloon Text"/>
    <w:basedOn w:val="Normlny"/>
    <w:link w:val="TextbublinyChar"/>
    <w:uiPriority w:val="99"/>
    <w:semiHidden/>
    <w:unhideWhenUsed/>
    <w:rsid w:val="004F0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02D3"/>
    <w:rPr>
      <w:rFonts w:ascii="Segoe UI" w:hAnsi="Segoe UI" w:cs="Segoe UI"/>
      <w:sz w:val="18"/>
      <w:szCs w:val="18"/>
    </w:rPr>
  </w:style>
  <w:style w:type="paragraph" w:customStyle="1" w:styleId="Default">
    <w:name w:val="Default"/>
    <w:rsid w:val="00B13525"/>
    <w:pPr>
      <w:autoSpaceDE w:val="0"/>
      <w:autoSpaceDN w:val="0"/>
      <w:adjustRightInd w:val="0"/>
    </w:pPr>
    <w:rPr>
      <w:color w:val="000000"/>
      <w:sz w:val="24"/>
      <w:szCs w:val="24"/>
    </w:rPr>
  </w:style>
  <w:style w:type="paragraph" w:customStyle="1" w:styleId="Pismenka">
    <w:name w:val="Pismenka"/>
    <w:basedOn w:val="Zkladntext"/>
    <w:rsid w:val="00C63B40"/>
    <w:pPr>
      <w:tabs>
        <w:tab w:val="num" w:pos="426"/>
      </w:tabs>
      <w:spacing w:after="0"/>
      <w:ind w:left="426" w:hanging="426"/>
      <w:jc w:val="both"/>
    </w:pPr>
    <w:rPr>
      <w:b/>
      <w:sz w:val="18"/>
    </w:rPr>
  </w:style>
  <w:style w:type="paragraph" w:styleId="Zkladntext">
    <w:name w:val="Body Text"/>
    <w:basedOn w:val="Normlny"/>
    <w:link w:val="ZkladntextChar"/>
    <w:uiPriority w:val="99"/>
    <w:semiHidden/>
    <w:unhideWhenUsed/>
    <w:rsid w:val="00C63B40"/>
    <w:pPr>
      <w:spacing w:after="120"/>
    </w:pPr>
  </w:style>
  <w:style w:type="character" w:customStyle="1" w:styleId="ZkladntextChar">
    <w:name w:val="Základný text Char"/>
    <w:basedOn w:val="Predvolenpsmoodseku"/>
    <w:link w:val="Zkladntext"/>
    <w:uiPriority w:val="99"/>
    <w:semiHidden/>
    <w:rsid w:val="00C63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44465">
      <w:bodyDiv w:val="1"/>
      <w:marLeft w:val="0"/>
      <w:marRight w:val="0"/>
      <w:marTop w:val="0"/>
      <w:marBottom w:val="0"/>
      <w:divBdr>
        <w:top w:val="none" w:sz="0" w:space="0" w:color="auto"/>
        <w:left w:val="none" w:sz="0" w:space="0" w:color="auto"/>
        <w:bottom w:val="none" w:sz="0" w:space="0" w:color="auto"/>
        <w:right w:val="none" w:sz="0" w:space="0" w:color="auto"/>
      </w:divBdr>
    </w:div>
    <w:div w:id="379523015">
      <w:bodyDiv w:val="1"/>
      <w:marLeft w:val="0"/>
      <w:marRight w:val="0"/>
      <w:marTop w:val="0"/>
      <w:marBottom w:val="0"/>
      <w:divBdr>
        <w:top w:val="none" w:sz="0" w:space="0" w:color="auto"/>
        <w:left w:val="none" w:sz="0" w:space="0" w:color="auto"/>
        <w:bottom w:val="none" w:sz="0" w:space="0" w:color="auto"/>
        <w:right w:val="none" w:sz="0" w:space="0" w:color="auto"/>
      </w:divBdr>
    </w:div>
    <w:div w:id="483275719">
      <w:bodyDiv w:val="1"/>
      <w:marLeft w:val="0"/>
      <w:marRight w:val="0"/>
      <w:marTop w:val="0"/>
      <w:marBottom w:val="0"/>
      <w:divBdr>
        <w:top w:val="none" w:sz="0" w:space="0" w:color="auto"/>
        <w:left w:val="none" w:sz="0" w:space="0" w:color="auto"/>
        <w:bottom w:val="none" w:sz="0" w:space="0" w:color="auto"/>
        <w:right w:val="none" w:sz="0" w:space="0" w:color="auto"/>
      </w:divBdr>
    </w:div>
    <w:div w:id="721252871">
      <w:bodyDiv w:val="1"/>
      <w:marLeft w:val="0"/>
      <w:marRight w:val="0"/>
      <w:marTop w:val="0"/>
      <w:marBottom w:val="0"/>
      <w:divBdr>
        <w:top w:val="none" w:sz="0" w:space="0" w:color="auto"/>
        <w:left w:val="none" w:sz="0" w:space="0" w:color="auto"/>
        <w:bottom w:val="none" w:sz="0" w:space="0" w:color="auto"/>
        <w:right w:val="none" w:sz="0" w:space="0" w:color="auto"/>
      </w:divBdr>
    </w:div>
    <w:div w:id="780807053">
      <w:bodyDiv w:val="1"/>
      <w:marLeft w:val="0"/>
      <w:marRight w:val="0"/>
      <w:marTop w:val="0"/>
      <w:marBottom w:val="0"/>
      <w:divBdr>
        <w:top w:val="none" w:sz="0" w:space="0" w:color="auto"/>
        <w:left w:val="none" w:sz="0" w:space="0" w:color="auto"/>
        <w:bottom w:val="none" w:sz="0" w:space="0" w:color="auto"/>
        <w:right w:val="none" w:sz="0" w:space="0" w:color="auto"/>
      </w:divBdr>
    </w:div>
    <w:div w:id="1079328552">
      <w:bodyDiv w:val="1"/>
      <w:marLeft w:val="0"/>
      <w:marRight w:val="0"/>
      <w:marTop w:val="0"/>
      <w:marBottom w:val="0"/>
      <w:divBdr>
        <w:top w:val="none" w:sz="0" w:space="0" w:color="auto"/>
        <w:left w:val="none" w:sz="0" w:space="0" w:color="auto"/>
        <w:bottom w:val="none" w:sz="0" w:space="0" w:color="auto"/>
        <w:right w:val="none" w:sz="0" w:space="0" w:color="auto"/>
      </w:divBdr>
    </w:div>
    <w:div w:id="1397164257">
      <w:bodyDiv w:val="1"/>
      <w:marLeft w:val="0"/>
      <w:marRight w:val="0"/>
      <w:marTop w:val="0"/>
      <w:marBottom w:val="0"/>
      <w:divBdr>
        <w:top w:val="none" w:sz="0" w:space="0" w:color="auto"/>
        <w:left w:val="none" w:sz="0" w:space="0" w:color="auto"/>
        <w:bottom w:val="none" w:sz="0" w:space="0" w:color="auto"/>
        <w:right w:val="none" w:sz="0" w:space="0" w:color="auto"/>
      </w:divBdr>
    </w:div>
    <w:div w:id="1715502943">
      <w:bodyDiv w:val="1"/>
      <w:marLeft w:val="0"/>
      <w:marRight w:val="0"/>
      <w:marTop w:val="0"/>
      <w:marBottom w:val="0"/>
      <w:divBdr>
        <w:top w:val="none" w:sz="0" w:space="0" w:color="auto"/>
        <w:left w:val="none" w:sz="0" w:space="0" w:color="auto"/>
        <w:bottom w:val="none" w:sz="0" w:space="0" w:color="auto"/>
        <w:right w:val="none" w:sz="0" w:space="0" w:color="auto"/>
      </w:divBdr>
    </w:div>
    <w:div w:id="20368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viera.kvakova@cerin.s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avel.kmet@cerin.sk" TargetMode="External"/><Relationship Id="rId17" Type="http://schemas.openxmlformats.org/officeDocument/2006/relationships/hyperlink" Target="mailto:jana.fungacovaa@cerin.sk" TargetMode="External"/><Relationship Id="rId2" Type="http://schemas.openxmlformats.org/officeDocument/2006/relationships/styles" Target="styles.xml"/><Relationship Id="rId16" Type="http://schemas.openxmlformats.org/officeDocument/2006/relationships/hyperlink" Target="mailto:viera.kvakova@cerin.s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yperlink" Target="mailto:pavel.kmet@cerin.sk" TargetMode="External"/><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mailto:pavel.kmet@cerin.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26</Pages>
  <Words>9109</Words>
  <Characters>51926</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Vierka</dc:creator>
  <cp:lastModifiedBy>KVAKOVÁ Viera</cp:lastModifiedBy>
  <cp:revision>9</cp:revision>
  <cp:lastPrinted>2020-06-17T08:17:00Z</cp:lastPrinted>
  <dcterms:created xsi:type="dcterms:W3CDTF">2020-05-22T10:53:00Z</dcterms:created>
  <dcterms:modified xsi:type="dcterms:W3CDTF">2020-06-17T08:17:00Z</dcterms:modified>
</cp:coreProperties>
</file>